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CONFLICTS OF INTEREST POLICY</w:t>
      </w:r>
    </w:p>
    <w:p>
      <w:pPr>
        <w:tabs>
          <w:tab w:val="left" w:pos="7437"/>
        </w:tabs>
        <w:spacing w:before="120"/>
        <w:jc w:val="both"/>
        <w:rPr>
          <w:rFonts w:ascii="Arial" w:hAnsi="Arial" w:cs="Arial"/>
          <w:b/>
          <w:bCs/>
          <w:sz w:val="22"/>
          <w:szCs w:val="22"/>
        </w:rPr>
      </w:pPr>
      <w:r>
        <w:rPr>
          <w:rFonts w:ascii="Arial" w:hAnsi="Arial" w:cs="Arial"/>
        </w:rPr>
        <w:t>This template policy is intended to assist member businesses develop their own workplace policy. The following information should be used as a guide only. Any wording changes, other than those to insert a business name, may change the context, meaning or purpose of the policy. We recommend you receive advice from the Victorian Chamber of Commerce and Industry prior to makin</w:t>
      </w:r>
      <w:bookmarkStart w:id="0" w:name="_GoBack"/>
      <w:bookmarkEnd w:id="0"/>
      <w:r>
        <w:rPr>
          <w:rFonts w:ascii="Arial" w:hAnsi="Arial" w:cs="Arial"/>
        </w:rPr>
        <w:t xml:space="preserve">g such changes.  </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lang w:val="en-GB"/>
        </w:rPr>
      </w:pPr>
      <w:r>
        <w:rPr>
          <w:rFonts w:ascii="Arial" w:hAnsi="Arial" w:cs="Arial"/>
        </w:rPr>
        <w:t>Contacting the Victorian Chamber of Commerce and Industry</w:t>
      </w:r>
    </w:p>
    <w:p>
      <w:pPr>
        <w:pStyle w:val="DisclaimerHeading"/>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rPr>
          <w:rFonts w:ascii="Arial" w:hAnsi="Arial" w:cs="Arial"/>
          <w:sz w:val="20"/>
          <w:szCs w:val="20"/>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p>
    <w:p>
      <w:pPr>
        <w:pStyle w:val="DisclaimerHeading"/>
        <w:rPr>
          <w:rFonts w:ascii="Arial" w:hAnsi="Arial" w:cs="Arial"/>
        </w:rPr>
      </w:pPr>
      <w:r>
        <w:rPr>
          <w:rFonts w:ascii="Arial" w:hAnsi="Arial" w:cs="Arial"/>
        </w:rPr>
        <w:t>Disclaimer</w:t>
      </w:r>
    </w:p>
    <w:p>
      <w:pPr>
        <w:pStyle w:val="DisclaimerHeading"/>
        <w:rPr>
          <w:rFonts w:ascii="Arial" w:hAnsi="Arial" w:cs="Arial"/>
          <w:b w:val="0"/>
          <w:bCs/>
        </w:rPr>
      </w:pPr>
      <w:r>
        <w:rPr>
          <w:rFonts w:ascii="Arial" w:hAnsi="Arial" w:cs="Arial"/>
          <w:b w:val="0"/>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rPr>
      </w:pPr>
      <w:r>
        <w:rPr>
          <w:rFonts w:ascii="Arial" w:hAnsi="Arial" w:cs="Arial"/>
        </w:rPr>
        <w:lastRenderedPageBreak/>
        <w:t>CONFLICT</w:t>
      </w:r>
      <w:r>
        <w:rPr>
          <w:rFonts w:ascii="Arial" w:hAnsi="Arial" w:cs="Arial"/>
        </w:rPr>
        <w:t>S</w:t>
      </w:r>
      <w:r>
        <w:rPr>
          <w:rFonts w:ascii="Arial" w:hAnsi="Arial" w:cs="Arial"/>
        </w:rPr>
        <w:t xml:space="preserve"> OF INTEREST POLICY</w:t>
      </w:r>
    </w:p>
    <w:p>
      <w:pPr>
        <w:pStyle w:val="Level1Legal"/>
        <w:numPr>
          <w:ilvl w:val="0"/>
          <w:numId w:val="0"/>
        </w:numPr>
        <w:tabs>
          <w:tab w:val="left" w:pos="720"/>
        </w:tabs>
        <w:ind w:left="720" w:right="-426"/>
        <w:rPr>
          <w:rFonts w:ascii="Arial" w:hAnsi="Arial" w:cs="Arial"/>
        </w:rPr>
      </w:pPr>
    </w:p>
    <w:p>
      <w:pPr>
        <w:pStyle w:val="Heading2"/>
        <w:rPr>
          <w:rFonts w:ascii="Arial" w:hAnsi="Arial" w:cs="Arial"/>
        </w:rPr>
      </w:pPr>
      <w:r>
        <w:rPr>
          <w:rFonts w:ascii="Arial" w:hAnsi="Arial" w:cs="Arial"/>
        </w:rPr>
        <w:t>1.</w:t>
      </w:r>
      <w:r>
        <w:rPr>
          <w:rFonts w:ascii="Arial" w:hAnsi="Arial" w:cs="Arial"/>
        </w:rPr>
        <w:tab/>
        <w:t xml:space="preserve">COMMENCEMENT AND APPLICATION OF THIS POLICY </w:t>
      </w:r>
    </w:p>
    <w:p>
      <w:pPr>
        <w:pStyle w:val="Level2Legal"/>
        <w:numPr>
          <w:ilvl w:val="0"/>
          <w:numId w:val="0"/>
        </w:numPr>
        <w:ind w:right="-426"/>
        <w:jc w:val="both"/>
        <w:rPr>
          <w:rFonts w:ascii="Arial" w:hAnsi="Arial" w:cs="Arial"/>
          <w:sz w:val="20"/>
          <w:szCs w:val="20"/>
        </w:rPr>
      </w:pPr>
      <w:r>
        <w:rPr>
          <w:rFonts w:ascii="Arial" w:hAnsi="Arial" w:cs="Arial"/>
          <w:sz w:val="20"/>
          <w:szCs w:val="20"/>
        </w:rPr>
        <w:t xml:space="preserve">This Conflicts of Interest Policy (“Policy”) commences operation from </w:t>
      </w:r>
      <w:r>
        <w:rPr>
          <w:rFonts w:ascii="Arial" w:hAnsi="Arial" w:cs="Arial"/>
          <w:b/>
          <w:bCs/>
          <w:sz w:val="20"/>
          <w:szCs w:val="20"/>
        </w:rPr>
        <w:t xml:space="preserve">[INSERT DATE] </w:t>
      </w:r>
      <w:r>
        <w:rPr>
          <w:rFonts w:ascii="Arial" w:hAnsi="Arial" w:cs="Arial"/>
          <w:sz w:val="20"/>
          <w:szCs w:val="20"/>
        </w:rPr>
        <w:t xml:space="preserve">and replaces all previous </w:t>
      </w:r>
      <w:r>
        <w:rPr>
          <w:rFonts w:ascii="Arial" w:hAnsi="Arial" w:cs="Arial"/>
          <w:b/>
          <w:bCs/>
          <w:sz w:val="20"/>
          <w:szCs w:val="20"/>
        </w:rPr>
        <w:t>[INSERT COMPANY NAME]</w:t>
      </w:r>
      <w:r>
        <w:rPr>
          <w:rFonts w:ascii="Arial" w:hAnsi="Arial" w:cs="Arial"/>
          <w:bCs/>
          <w:sz w:val="20"/>
          <w:szCs w:val="20"/>
          <w:lang w:val="en-US"/>
        </w:rPr>
        <w:t xml:space="preserve"> </w:t>
      </w:r>
      <w:r>
        <w:rPr>
          <w:rFonts w:ascii="Arial" w:hAnsi="Arial" w:cs="Arial"/>
          <w:sz w:val="20"/>
          <w:szCs w:val="20"/>
        </w:rPr>
        <w:t>policies pertaining to conflicts of interest.</w:t>
      </w:r>
    </w:p>
    <w:p>
      <w:pPr>
        <w:pStyle w:val="Level2Legal"/>
        <w:numPr>
          <w:ilvl w:val="0"/>
          <w:numId w:val="0"/>
        </w:numPr>
        <w:ind w:right="-426"/>
        <w:jc w:val="both"/>
        <w:rPr>
          <w:rFonts w:ascii="Arial" w:hAnsi="Arial" w:cs="Arial"/>
          <w:sz w:val="20"/>
          <w:szCs w:val="20"/>
        </w:rPr>
      </w:pPr>
      <w:r>
        <w:rPr>
          <w:rFonts w:ascii="Arial" w:hAnsi="Arial" w:cs="Arial"/>
          <w:sz w:val="20"/>
          <w:szCs w:val="20"/>
        </w:rPr>
        <w:t xml:space="preserve">The Policy applies to all employees, agents and contractors (including temporary contractors) of </w:t>
      </w:r>
      <w:r>
        <w:rPr>
          <w:rFonts w:ascii="Arial" w:hAnsi="Arial" w:cs="Arial"/>
          <w:b/>
          <w:bCs/>
          <w:sz w:val="20"/>
          <w:szCs w:val="20"/>
        </w:rPr>
        <w:t>[INSERT COMPANY NAME]</w:t>
      </w:r>
      <w:r>
        <w:rPr>
          <w:rFonts w:ascii="Arial" w:hAnsi="Arial" w:cs="Arial"/>
          <w:sz w:val="20"/>
          <w:szCs w:val="20"/>
        </w:rPr>
        <w:t xml:space="preserve">, collectively referred to as </w:t>
      </w:r>
      <w:r>
        <w:rPr>
          <w:rFonts w:ascii="Arial" w:hAnsi="Arial" w:cs="Arial"/>
          <w:b/>
          <w:sz w:val="20"/>
          <w:szCs w:val="20"/>
        </w:rPr>
        <w:t>‘workplace participants’</w:t>
      </w:r>
      <w:r>
        <w:rPr>
          <w:rFonts w:ascii="Arial" w:hAnsi="Arial" w:cs="Arial"/>
          <w:sz w:val="20"/>
          <w:szCs w:val="20"/>
        </w:rPr>
        <w:t>.</w:t>
      </w:r>
    </w:p>
    <w:p>
      <w:pPr>
        <w:pStyle w:val="Level2Legal"/>
        <w:numPr>
          <w:ilvl w:val="0"/>
          <w:numId w:val="0"/>
        </w:numPr>
        <w:ind w:right="-426"/>
        <w:jc w:val="both"/>
        <w:rPr>
          <w:rFonts w:ascii="Arial" w:hAnsi="Arial" w:cs="Arial"/>
          <w:sz w:val="20"/>
          <w:szCs w:val="20"/>
        </w:rPr>
      </w:pPr>
      <w:r>
        <w:rPr>
          <w:rFonts w:ascii="Arial" w:hAnsi="Arial" w:cs="Arial"/>
          <w:sz w:val="20"/>
          <w:szCs w:val="20"/>
        </w:rPr>
        <w:t>The Policy does not form part of any employee’s contract of employment. Nor does it form part of any other workplace participant’s contract for services.</w:t>
      </w:r>
    </w:p>
    <w:p>
      <w:pPr>
        <w:pStyle w:val="Level2Legal"/>
        <w:numPr>
          <w:ilvl w:val="0"/>
          <w:numId w:val="0"/>
        </w:numPr>
        <w:ind w:left="720" w:right="-426" w:hanging="720"/>
        <w:jc w:val="both"/>
        <w:rPr>
          <w:rFonts w:ascii="Arial" w:hAnsi="Arial" w:cs="Arial"/>
          <w:iCs/>
          <w:sz w:val="20"/>
          <w:szCs w:val="20"/>
        </w:rPr>
      </w:pPr>
      <w:r>
        <w:rPr>
          <w:rFonts w:ascii="Arial" w:hAnsi="Arial" w:cs="Arial"/>
          <w:b/>
          <w:bCs/>
          <w:sz w:val="20"/>
          <w:szCs w:val="20"/>
        </w:rPr>
        <w:t>[INSERT COMPANY NAME]</w:t>
      </w:r>
      <w:r>
        <w:rPr>
          <w:rFonts w:ascii="Arial" w:hAnsi="Arial" w:cs="Arial"/>
          <w:bCs/>
          <w:sz w:val="20"/>
          <w:szCs w:val="20"/>
          <w:lang w:val="en-US"/>
        </w:rPr>
        <w:t xml:space="preserve"> </w:t>
      </w:r>
      <w:r>
        <w:rPr>
          <w:rStyle w:val="Italics"/>
          <w:rFonts w:ascii="Arial" w:hAnsi="Arial" w:cs="Arial"/>
          <w:sz w:val="20"/>
          <w:szCs w:val="20"/>
        </w:rPr>
        <w:t>reserves the right to vary, replace or terminate this Policy from time to time.</w:t>
      </w:r>
    </w:p>
    <w:p>
      <w:pPr>
        <w:pStyle w:val="Heading2"/>
        <w:rPr>
          <w:rFonts w:ascii="Arial" w:hAnsi="Arial" w:cs="Arial"/>
        </w:rPr>
      </w:pPr>
      <w:r>
        <w:rPr>
          <w:rFonts w:ascii="Arial" w:hAnsi="Arial" w:cs="Arial"/>
          <w:caps/>
        </w:rPr>
        <w:t>2.</w:t>
      </w:r>
      <w:r>
        <w:rPr>
          <w:rFonts w:ascii="Arial" w:hAnsi="Arial" w:cs="Arial"/>
          <w:caps/>
        </w:rPr>
        <w:tab/>
      </w:r>
      <w:r>
        <w:rPr>
          <w:rFonts w:ascii="Arial" w:hAnsi="Arial" w:cs="Arial"/>
        </w:rPr>
        <w:t xml:space="preserve">WHAT IS A CONFLICT OF INTEREST? </w:t>
      </w:r>
    </w:p>
    <w:p>
      <w:pPr>
        <w:pStyle w:val="Level2Legal"/>
        <w:numPr>
          <w:ilvl w:val="0"/>
          <w:numId w:val="0"/>
        </w:numPr>
        <w:ind w:right="-426"/>
        <w:jc w:val="both"/>
        <w:rPr>
          <w:rFonts w:ascii="Arial" w:hAnsi="Arial" w:cs="Arial"/>
          <w:sz w:val="20"/>
          <w:szCs w:val="20"/>
        </w:rPr>
      </w:pPr>
      <w:r>
        <w:rPr>
          <w:rFonts w:ascii="Arial" w:hAnsi="Arial" w:cs="Arial"/>
          <w:sz w:val="20"/>
          <w:szCs w:val="20"/>
        </w:rPr>
        <w:t>A conflict of interest arises when a workplace participant has a ‘</w:t>
      </w:r>
      <w:r>
        <w:rPr>
          <w:rFonts w:ascii="Arial" w:hAnsi="Arial" w:cs="Arial"/>
          <w:i/>
          <w:sz w:val="20"/>
          <w:szCs w:val="20"/>
        </w:rPr>
        <w:t>secondary interest</w:t>
      </w:r>
      <w:r>
        <w:rPr>
          <w:rFonts w:ascii="Arial" w:hAnsi="Arial" w:cs="Arial"/>
          <w:sz w:val="20"/>
          <w:szCs w:val="20"/>
        </w:rPr>
        <w:t xml:space="preserve">’ which could improperly influence the performance of the workplace participant’s duties and responsibilities in their work for </w:t>
      </w:r>
      <w:r>
        <w:rPr>
          <w:rFonts w:ascii="Arial" w:hAnsi="Arial" w:cs="Arial"/>
          <w:b/>
          <w:bCs/>
          <w:sz w:val="20"/>
          <w:szCs w:val="20"/>
        </w:rPr>
        <w:t>[INSERT COMPANY NAME]</w:t>
      </w:r>
      <w:r>
        <w:rPr>
          <w:rFonts w:ascii="Arial" w:hAnsi="Arial" w:cs="Arial"/>
          <w:sz w:val="20"/>
          <w:szCs w:val="20"/>
        </w:rPr>
        <w:t>.</w:t>
      </w:r>
    </w:p>
    <w:p>
      <w:pPr>
        <w:pStyle w:val="Level2Legal"/>
        <w:numPr>
          <w:ilvl w:val="0"/>
          <w:numId w:val="0"/>
        </w:numPr>
        <w:ind w:right="-426"/>
        <w:jc w:val="both"/>
        <w:rPr>
          <w:rFonts w:ascii="Arial" w:hAnsi="Arial" w:cs="Arial"/>
          <w:sz w:val="20"/>
          <w:szCs w:val="20"/>
        </w:rPr>
      </w:pPr>
      <w:r>
        <w:rPr>
          <w:rFonts w:ascii="Arial" w:hAnsi="Arial" w:cs="Arial"/>
          <w:sz w:val="20"/>
          <w:szCs w:val="20"/>
          <w:lang w:val="en"/>
        </w:rPr>
        <w:t xml:space="preserve">A ‘secondary interest’ means anything that can have an actual or perceived impact or influence on the workplace participant, including the participant’s: </w:t>
      </w:r>
    </w:p>
    <w:p>
      <w:pPr>
        <w:pStyle w:val="Level3Legal"/>
        <w:ind w:right="-426"/>
        <w:jc w:val="both"/>
        <w:rPr>
          <w:rFonts w:ascii="Arial" w:hAnsi="Arial" w:cs="Arial"/>
          <w:sz w:val="20"/>
          <w:szCs w:val="20"/>
        </w:rPr>
      </w:pPr>
      <w:r>
        <w:rPr>
          <w:rFonts w:ascii="Arial" w:hAnsi="Arial" w:cs="Arial"/>
          <w:sz w:val="20"/>
          <w:szCs w:val="20"/>
          <w:lang w:val="en"/>
        </w:rPr>
        <w:t>own personal, professional or business interests; or</w:t>
      </w:r>
    </w:p>
    <w:p>
      <w:pPr>
        <w:pStyle w:val="Level3Legal"/>
        <w:ind w:right="-426"/>
        <w:jc w:val="both"/>
        <w:rPr>
          <w:rFonts w:ascii="Arial" w:hAnsi="Arial" w:cs="Arial"/>
          <w:sz w:val="20"/>
          <w:szCs w:val="20"/>
        </w:rPr>
      </w:pPr>
      <w:proofErr w:type="gramStart"/>
      <w:r>
        <w:rPr>
          <w:rFonts w:ascii="Arial" w:hAnsi="Arial" w:cs="Arial"/>
          <w:sz w:val="20"/>
          <w:szCs w:val="20"/>
          <w:lang w:val="en"/>
        </w:rPr>
        <w:t>the</w:t>
      </w:r>
      <w:proofErr w:type="gramEnd"/>
      <w:r>
        <w:rPr>
          <w:rFonts w:ascii="Arial" w:hAnsi="Arial" w:cs="Arial"/>
          <w:sz w:val="20"/>
          <w:szCs w:val="20"/>
          <w:lang w:val="en"/>
        </w:rPr>
        <w:t xml:space="preserve"> personal, professional or business interests of individuals or groups with whom a workplace participant is closely associated (for instance, relatives, friends or even a rival)</w:t>
      </w:r>
      <w:r>
        <w:rPr>
          <w:rFonts w:ascii="Arial" w:hAnsi="Arial" w:cs="Arial"/>
          <w:sz w:val="20"/>
          <w:szCs w:val="20"/>
        </w:rPr>
        <w:t>.</w:t>
      </w:r>
    </w:p>
    <w:p>
      <w:pPr>
        <w:pStyle w:val="Level2Legal"/>
        <w:numPr>
          <w:ilvl w:val="0"/>
          <w:numId w:val="0"/>
        </w:numPr>
        <w:tabs>
          <w:tab w:val="left" w:pos="720"/>
        </w:tabs>
        <w:ind w:left="720" w:right="-426" w:hanging="720"/>
        <w:jc w:val="both"/>
        <w:rPr>
          <w:rFonts w:ascii="Arial" w:hAnsi="Arial" w:cs="Arial"/>
          <w:sz w:val="20"/>
          <w:szCs w:val="20"/>
        </w:rPr>
      </w:pPr>
      <w:r>
        <w:rPr>
          <w:rFonts w:ascii="Arial" w:hAnsi="Arial" w:cs="Arial"/>
          <w:sz w:val="20"/>
          <w:szCs w:val="20"/>
          <w:u w:val="single"/>
        </w:rPr>
        <w:t>Conflicts of interests can be ‘actual’ or ‘perceived’</w:t>
      </w:r>
    </w:p>
    <w:p>
      <w:pPr>
        <w:pStyle w:val="Level2Legal"/>
        <w:numPr>
          <w:ilvl w:val="0"/>
          <w:numId w:val="0"/>
        </w:numPr>
        <w:ind w:right="-426"/>
        <w:jc w:val="both"/>
        <w:rPr>
          <w:rFonts w:ascii="Arial" w:hAnsi="Arial" w:cs="Arial"/>
          <w:sz w:val="20"/>
          <w:szCs w:val="20"/>
        </w:rPr>
      </w:pPr>
      <w:r>
        <w:rPr>
          <w:rFonts w:ascii="Arial" w:hAnsi="Arial" w:cs="Arial"/>
          <w:sz w:val="20"/>
          <w:szCs w:val="20"/>
        </w:rPr>
        <w:t>‘Actual’ conflicts of interests arise where a secondary interest actually improperly influences a workplace participant’s performance or behaviour.</w:t>
      </w:r>
    </w:p>
    <w:p>
      <w:pPr>
        <w:pStyle w:val="Level2Legal"/>
        <w:numPr>
          <w:ilvl w:val="0"/>
          <w:numId w:val="0"/>
        </w:numPr>
        <w:spacing w:after="0"/>
        <w:ind w:right="-426"/>
        <w:jc w:val="both"/>
        <w:rPr>
          <w:rFonts w:ascii="Arial" w:hAnsi="Arial" w:cs="Arial"/>
          <w:sz w:val="20"/>
          <w:szCs w:val="20"/>
        </w:rPr>
      </w:pPr>
      <w:r>
        <w:rPr>
          <w:rFonts w:ascii="Arial" w:hAnsi="Arial" w:cs="Arial"/>
          <w:sz w:val="20"/>
          <w:szCs w:val="20"/>
        </w:rPr>
        <w:t xml:space="preserve">However, conflicts of interest may still arise even if a secondary interest does not actually influence a workplace participant’s behaviour. For instance, secondary interests that could create a </w:t>
      </w:r>
      <w:r>
        <w:rPr>
          <w:rFonts w:ascii="Arial" w:hAnsi="Arial" w:cs="Arial"/>
          <w:i/>
          <w:sz w:val="20"/>
          <w:szCs w:val="20"/>
        </w:rPr>
        <w:t>perception</w:t>
      </w:r>
      <w:r>
        <w:rPr>
          <w:rFonts w:ascii="Arial" w:hAnsi="Arial" w:cs="Arial"/>
          <w:sz w:val="20"/>
          <w:szCs w:val="20"/>
        </w:rPr>
        <w:t xml:space="preserve"> that a workplace participant has been improperly influenced in their work also constitutes a conflict of interest. </w:t>
      </w:r>
    </w:p>
    <w:p>
      <w:pPr>
        <w:pStyle w:val="FO2Legal"/>
        <w:spacing w:after="0"/>
        <w:ind w:right="-426"/>
        <w:jc w:val="both"/>
        <w:rPr>
          <w:rFonts w:ascii="Arial" w:hAnsi="Arial" w:cs="Arial"/>
          <w:sz w:val="20"/>
          <w:szCs w:val="20"/>
        </w:rPr>
      </w:pPr>
    </w:p>
    <w:p>
      <w:pPr>
        <w:pStyle w:val="FO2Legal"/>
        <w:pBdr>
          <w:top w:val="single" w:sz="4" w:space="1" w:color="auto"/>
          <w:left w:val="single" w:sz="4" w:space="4" w:color="auto"/>
          <w:bottom w:val="single" w:sz="4" w:space="1" w:color="auto"/>
          <w:right w:val="single" w:sz="4" w:space="4" w:color="auto"/>
        </w:pBdr>
        <w:spacing w:after="360"/>
        <w:ind w:left="993" w:right="237"/>
        <w:jc w:val="both"/>
        <w:rPr>
          <w:rFonts w:ascii="Arial" w:hAnsi="Arial" w:cs="Arial"/>
          <w:i/>
          <w:sz w:val="20"/>
          <w:szCs w:val="20"/>
        </w:rPr>
      </w:pPr>
      <w:r>
        <w:rPr>
          <w:rFonts w:ascii="Arial" w:hAnsi="Arial" w:cs="Arial"/>
          <w:i/>
          <w:sz w:val="20"/>
          <w:szCs w:val="20"/>
        </w:rPr>
        <w:t xml:space="preserve">Example: You or one of your family members has an interest in a company with whom you are required to negotiate a contract on behalf of </w:t>
      </w:r>
      <w:r>
        <w:rPr>
          <w:rFonts w:ascii="Arial" w:hAnsi="Arial" w:cs="Arial"/>
          <w:b/>
          <w:bCs/>
          <w:sz w:val="20"/>
          <w:szCs w:val="20"/>
        </w:rPr>
        <w:t>[INSERT COMPANY NAME]</w:t>
      </w:r>
      <w:r>
        <w:rPr>
          <w:rFonts w:ascii="Arial" w:hAnsi="Arial" w:cs="Arial"/>
          <w:i/>
          <w:sz w:val="20"/>
          <w:szCs w:val="20"/>
        </w:rPr>
        <w:t xml:space="preserve">, for the provision of services. This would constitute (at the very least) a perceived conflict of interest. </w:t>
      </w:r>
    </w:p>
    <w:p>
      <w:pPr>
        <w:pStyle w:val="Level2Legal"/>
        <w:numPr>
          <w:ilvl w:val="0"/>
          <w:numId w:val="0"/>
        </w:numPr>
        <w:tabs>
          <w:tab w:val="left" w:pos="0"/>
        </w:tabs>
        <w:ind w:left="720" w:right="-426" w:hanging="720"/>
        <w:jc w:val="both"/>
        <w:rPr>
          <w:rFonts w:ascii="Arial" w:hAnsi="Arial" w:cs="Arial"/>
          <w:sz w:val="20"/>
          <w:szCs w:val="20"/>
          <w:u w:val="single"/>
          <w:lang w:val="en"/>
        </w:rPr>
      </w:pPr>
      <w:r>
        <w:rPr>
          <w:rFonts w:ascii="Arial" w:hAnsi="Arial" w:cs="Arial"/>
          <w:sz w:val="20"/>
          <w:szCs w:val="20"/>
          <w:u w:val="single"/>
          <w:lang w:val="en"/>
        </w:rPr>
        <w:t>Improper use of position, information and assets</w:t>
      </w:r>
    </w:p>
    <w:p>
      <w:pPr>
        <w:pStyle w:val="Level2Legal"/>
        <w:numPr>
          <w:ilvl w:val="0"/>
          <w:numId w:val="0"/>
        </w:numPr>
        <w:ind w:right="-426"/>
        <w:jc w:val="both"/>
        <w:rPr>
          <w:rFonts w:ascii="Arial" w:hAnsi="Arial" w:cs="Arial"/>
          <w:sz w:val="20"/>
          <w:szCs w:val="20"/>
          <w:lang w:val="en"/>
        </w:rPr>
      </w:pPr>
      <w:r>
        <w:rPr>
          <w:rFonts w:ascii="Arial" w:hAnsi="Arial" w:cs="Arial"/>
          <w:sz w:val="20"/>
          <w:szCs w:val="20"/>
          <w:lang w:val="en"/>
        </w:rPr>
        <w:t xml:space="preserve">This Policy also prohibits workplace participants from using their position, information acquired in their position, or </w:t>
      </w:r>
      <w:bookmarkStart w:id="1" w:name="ShortEmployerName6"/>
      <w:r>
        <w:rPr>
          <w:rFonts w:ascii="Arial" w:hAnsi="Arial" w:cs="Arial"/>
          <w:sz w:val="20"/>
          <w:szCs w:val="20"/>
        </w:rPr>
        <w:t>BUSINES NAME</w:t>
      </w:r>
      <w:bookmarkEnd w:id="1"/>
      <w:r>
        <w:rPr>
          <w:rFonts w:ascii="Arial" w:hAnsi="Arial" w:cs="Arial"/>
          <w:sz w:val="20"/>
          <w:szCs w:val="20"/>
        </w:rPr>
        <w:t>’s</w:t>
      </w:r>
      <w:r>
        <w:rPr>
          <w:rFonts w:ascii="Arial" w:hAnsi="Arial" w:cs="Arial"/>
          <w:sz w:val="20"/>
          <w:szCs w:val="20"/>
          <w:lang w:val="en"/>
        </w:rPr>
        <w:t xml:space="preserve"> assets to obtain a benefit or advantage for: </w:t>
      </w:r>
    </w:p>
    <w:p>
      <w:pPr>
        <w:pStyle w:val="Level3Legal"/>
        <w:numPr>
          <w:ilvl w:val="2"/>
          <w:numId w:val="19"/>
        </w:numPr>
        <w:ind w:right="-426"/>
        <w:jc w:val="both"/>
        <w:rPr>
          <w:rFonts w:ascii="Arial" w:hAnsi="Arial" w:cs="Arial"/>
          <w:sz w:val="20"/>
          <w:szCs w:val="20"/>
          <w:lang w:val="en"/>
        </w:rPr>
      </w:pPr>
      <w:r>
        <w:rPr>
          <w:rFonts w:ascii="Arial" w:hAnsi="Arial" w:cs="Arial"/>
          <w:sz w:val="20"/>
          <w:szCs w:val="20"/>
        </w:rPr>
        <w:t>themselves</w:t>
      </w:r>
      <w:r>
        <w:rPr>
          <w:rFonts w:ascii="Arial" w:hAnsi="Arial" w:cs="Arial"/>
          <w:sz w:val="20"/>
          <w:szCs w:val="20"/>
          <w:lang w:val="en"/>
        </w:rPr>
        <w:t>; or</w:t>
      </w:r>
    </w:p>
    <w:p>
      <w:pPr>
        <w:pStyle w:val="Level3Legal"/>
        <w:ind w:right="-426"/>
        <w:jc w:val="both"/>
        <w:rPr>
          <w:rFonts w:ascii="Arial" w:hAnsi="Arial" w:cs="Arial"/>
          <w:sz w:val="20"/>
          <w:szCs w:val="20"/>
          <w:lang w:val="en"/>
        </w:rPr>
      </w:pPr>
      <w:proofErr w:type="gramStart"/>
      <w:r>
        <w:rPr>
          <w:rFonts w:ascii="Arial" w:hAnsi="Arial" w:cs="Arial"/>
          <w:sz w:val="20"/>
          <w:szCs w:val="20"/>
          <w:lang w:val="en"/>
        </w:rPr>
        <w:t>for</w:t>
      </w:r>
      <w:proofErr w:type="gramEnd"/>
      <w:r>
        <w:rPr>
          <w:rFonts w:ascii="Arial" w:hAnsi="Arial" w:cs="Arial"/>
          <w:sz w:val="20"/>
          <w:szCs w:val="20"/>
          <w:lang w:val="en"/>
        </w:rPr>
        <w:t xml:space="preserve"> any other person.</w:t>
      </w:r>
    </w:p>
    <w:p>
      <w:pPr>
        <w:pStyle w:val="Heading2"/>
        <w:rPr>
          <w:rFonts w:ascii="Arial" w:hAnsi="Arial" w:cs="Arial"/>
          <w:lang w:val="en"/>
        </w:rPr>
      </w:pPr>
      <w:r>
        <w:rPr>
          <w:rFonts w:ascii="Arial" w:hAnsi="Arial" w:cs="Arial"/>
          <w:caps/>
          <w:lang w:val="en"/>
        </w:rPr>
        <w:t>3.</w:t>
      </w:r>
      <w:r>
        <w:rPr>
          <w:rFonts w:ascii="Arial" w:hAnsi="Arial" w:cs="Arial"/>
          <w:caps/>
          <w:lang w:val="en"/>
        </w:rPr>
        <w:tab/>
      </w:r>
      <w:r>
        <w:rPr>
          <w:rFonts w:ascii="Arial" w:hAnsi="Arial" w:cs="Arial"/>
          <w:lang w:val="en"/>
        </w:rPr>
        <w:t xml:space="preserve">WHO IS RESPONSIBLE FOR MANAGING CONFLICTS OF INTEREST? </w:t>
      </w:r>
    </w:p>
    <w:p>
      <w:pPr>
        <w:pStyle w:val="Level2Legal"/>
        <w:numPr>
          <w:ilvl w:val="0"/>
          <w:numId w:val="0"/>
        </w:numPr>
        <w:ind w:right="-426"/>
        <w:jc w:val="both"/>
        <w:rPr>
          <w:rFonts w:ascii="Arial" w:hAnsi="Arial" w:cs="Arial"/>
          <w:sz w:val="20"/>
          <w:szCs w:val="20"/>
          <w:lang w:val="en"/>
        </w:rPr>
      </w:pPr>
      <w:r>
        <w:rPr>
          <w:rFonts w:ascii="Arial" w:hAnsi="Arial" w:cs="Arial"/>
          <w:sz w:val="20"/>
          <w:szCs w:val="20"/>
          <w:lang w:val="en"/>
        </w:rPr>
        <w:t xml:space="preserve">Managing conflicts of interest is the shared responsibility of </w:t>
      </w:r>
      <w:r>
        <w:rPr>
          <w:rFonts w:ascii="Arial" w:hAnsi="Arial" w:cs="Arial"/>
          <w:b/>
          <w:bCs/>
          <w:sz w:val="20"/>
          <w:szCs w:val="20"/>
        </w:rPr>
        <w:t>[INSERT COMPANY NAME]</w:t>
      </w:r>
      <w:r>
        <w:rPr>
          <w:rFonts w:ascii="Arial" w:hAnsi="Arial" w:cs="Arial"/>
          <w:sz w:val="20"/>
          <w:szCs w:val="20"/>
        </w:rPr>
        <w:t>, senior management</w:t>
      </w:r>
      <w:r>
        <w:rPr>
          <w:rFonts w:ascii="Arial" w:hAnsi="Arial" w:cs="Arial"/>
          <w:sz w:val="20"/>
          <w:szCs w:val="20"/>
          <w:lang w:val="en"/>
        </w:rPr>
        <w:t>, supervisors, human resources and workplace participants.</w:t>
      </w:r>
    </w:p>
    <w:p>
      <w:pPr>
        <w:pStyle w:val="Level2Legal"/>
        <w:numPr>
          <w:ilvl w:val="0"/>
          <w:numId w:val="0"/>
        </w:numPr>
        <w:ind w:right="-426"/>
        <w:jc w:val="both"/>
        <w:rPr>
          <w:rFonts w:ascii="Arial" w:hAnsi="Arial" w:cs="Arial"/>
          <w:sz w:val="20"/>
          <w:szCs w:val="20"/>
          <w:lang w:val="en"/>
        </w:rPr>
      </w:pPr>
      <w:r>
        <w:rPr>
          <w:rFonts w:ascii="Arial" w:hAnsi="Arial" w:cs="Arial"/>
          <w:sz w:val="20"/>
          <w:szCs w:val="20"/>
          <w:lang w:val="en"/>
        </w:rPr>
        <w:t>All workplace participants have a responsibility to ask themselves whether their actions or decisions could give rise to a real or perceived conflict of interest, and if so, to take action to manage that conflict.</w:t>
      </w:r>
    </w:p>
    <w:p>
      <w:pPr>
        <w:pStyle w:val="Heading2"/>
        <w:rPr>
          <w:rFonts w:ascii="Arial" w:hAnsi="Arial" w:cs="Arial"/>
        </w:rPr>
      </w:pPr>
      <w:r>
        <w:rPr>
          <w:rFonts w:ascii="Arial" w:hAnsi="Arial" w:cs="Arial"/>
          <w:caps/>
        </w:rPr>
        <w:t>4.</w:t>
      </w:r>
      <w:r>
        <w:rPr>
          <w:rFonts w:ascii="Arial" w:hAnsi="Arial" w:cs="Arial"/>
          <w:caps/>
        </w:rPr>
        <w:tab/>
      </w:r>
      <w:r>
        <w:rPr>
          <w:rFonts w:ascii="Arial" w:hAnsi="Arial" w:cs="Arial"/>
        </w:rPr>
        <w:t xml:space="preserve">DECLARING A CONFLICT OF INTEREST </w:t>
      </w:r>
    </w:p>
    <w:p>
      <w:pPr>
        <w:pStyle w:val="Level2Legal"/>
        <w:numPr>
          <w:ilvl w:val="0"/>
          <w:numId w:val="0"/>
        </w:numPr>
        <w:ind w:right="-426"/>
        <w:jc w:val="both"/>
        <w:rPr>
          <w:rFonts w:ascii="Arial" w:hAnsi="Arial" w:cs="Arial"/>
          <w:sz w:val="20"/>
          <w:szCs w:val="20"/>
          <w:lang w:val="en"/>
        </w:rPr>
      </w:pPr>
      <w:r>
        <w:rPr>
          <w:rFonts w:ascii="Arial" w:hAnsi="Arial" w:cs="Arial"/>
          <w:sz w:val="20"/>
          <w:szCs w:val="20"/>
          <w:lang w:val="en"/>
        </w:rPr>
        <w:t xml:space="preserve">Avoiding all conflicts of interest (real or perceived) is not always feasible. However, in </w:t>
      </w:r>
      <w:r>
        <w:rPr>
          <w:rFonts w:ascii="Arial" w:hAnsi="Arial" w:cs="Arial"/>
          <w:sz w:val="20"/>
          <w:szCs w:val="20"/>
          <w:u w:val="single"/>
          <w:lang w:val="en"/>
        </w:rPr>
        <w:t>all</w:t>
      </w:r>
      <w:r>
        <w:rPr>
          <w:rFonts w:ascii="Arial" w:hAnsi="Arial" w:cs="Arial"/>
          <w:sz w:val="20"/>
          <w:szCs w:val="20"/>
          <w:lang w:val="en"/>
        </w:rPr>
        <w:t xml:space="preserve"> cases where a conflict of interest arises, the conflict should be openly and transparently declared.</w:t>
      </w:r>
    </w:p>
    <w:p>
      <w:pPr>
        <w:pStyle w:val="Level2Legal"/>
        <w:numPr>
          <w:ilvl w:val="0"/>
          <w:numId w:val="0"/>
        </w:numPr>
        <w:ind w:right="-426"/>
        <w:jc w:val="both"/>
        <w:rPr>
          <w:rFonts w:ascii="Arial" w:hAnsi="Arial" w:cs="Arial"/>
          <w:sz w:val="20"/>
          <w:szCs w:val="20"/>
        </w:rPr>
      </w:pPr>
      <w:r>
        <w:rPr>
          <w:rFonts w:ascii="Arial" w:hAnsi="Arial" w:cs="Arial"/>
          <w:sz w:val="20"/>
          <w:szCs w:val="20"/>
          <w:lang w:val="en"/>
        </w:rPr>
        <w:lastRenderedPageBreak/>
        <w:t xml:space="preserve">A workplace participant should register or declare the actual or perceived conflict of interest to the workplace participant’s </w:t>
      </w:r>
      <w:r>
        <w:rPr>
          <w:rFonts w:ascii="Arial" w:hAnsi="Arial" w:cs="Arial"/>
          <w:b/>
          <w:bCs/>
          <w:sz w:val="20"/>
          <w:szCs w:val="20"/>
        </w:rPr>
        <w:t>[INSERT EMPLOYEE NAME]</w:t>
      </w:r>
      <w:r>
        <w:rPr>
          <w:rFonts w:ascii="Arial" w:hAnsi="Arial" w:cs="Arial"/>
          <w:sz w:val="20"/>
          <w:szCs w:val="20"/>
          <w:lang w:val="en"/>
        </w:rPr>
        <w:t xml:space="preserve">. If the </w:t>
      </w:r>
      <w:r>
        <w:rPr>
          <w:rFonts w:ascii="Arial" w:hAnsi="Arial" w:cs="Arial"/>
          <w:b/>
          <w:bCs/>
          <w:sz w:val="20"/>
          <w:szCs w:val="20"/>
        </w:rPr>
        <w:t>[INSERT EMPLOYEE NAME]</w:t>
      </w:r>
      <w:r>
        <w:rPr>
          <w:rFonts w:ascii="Arial" w:hAnsi="Arial" w:cs="Arial"/>
          <w:sz w:val="20"/>
          <w:szCs w:val="20"/>
          <w:lang w:val="en"/>
        </w:rPr>
        <w:t xml:space="preserve"> is also subject to the conflict of interest, the workplace participant should register or declare the actual or perceived conflict of interest in writing to the </w:t>
      </w:r>
      <w:r>
        <w:rPr>
          <w:rFonts w:ascii="Arial" w:hAnsi="Arial" w:cs="Arial"/>
          <w:b/>
          <w:bCs/>
          <w:sz w:val="20"/>
          <w:szCs w:val="20"/>
        </w:rPr>
        <w:t>[INSERT COMPANY POSITION]</w:t>
      </w:r>
      <w:r>
        <w:rPr>
          <w:rFonts w:ascii="Arial" w:hAnsi="Arial" w:cs="Arial"/>
          <w:sz w:val="20"/>
          <w:szCs w:val="20"/>
          <w:lang w:val="en"/>
        </w:rPr>
        <w:t xml:space="preserve"> or the </w:t>
      </w:r>
      <w:r>
        <w:rPr>
          <w:rFonts w:ascii="Arial" w:hAnsi="Arial" w:cs="Arial"/>
          <w:b/>
          <w:bCs/>
          <w:sz w:val="20"/>
          <w:szCs w:val="20"/>
        </w:rPr>
        <w:t>[INSERT HUMAN RESOURCES]</w:t>
      </w:r>
      <w:r>
        <w:rPr>
          <w:rFonts w:ascii="Arial" w:hAnsi="Arial" w:cs="Arial"/>
          <w:sz w:val="20"/>
          <w:szCs w:val="20"/>
          <w:lang w:val="en"/>
        </w:rPr>
        <w:t>.</w:t>
      </w:r>
    </w:p>
    <w:p>
      <w:pPr>
        <w:pStyle w:val="Heading2"/>
        <w:rPr>
          <w:rStyle w:val="Strong"/>
          <w:rFonts w:ascii="Arial" w:hAnsi="Arial" w:cs="Arial"/>
          <w:b w:val="0"/>
          <w:bCs w:val="0"/>
        </w:rPr>
      </w:pPr>
      <w:r>
        <w:rPr>
          <w:rStyle w:val="Strong"/>
          <w:rFonts w:ascii="Arial" w:hAnsi="Arial" w:cs="Arial"/>
          <w:b w:val="0"/>
          <w:bCs w:val="0"/>
        </w:rPr>
        <w:t>5.</w:t>
      </w:r>
      <w:r>
        <w:rPr>
          <w:rStyle w:val="Strong"/>
          <w:rFonts w:ascii="Arial" w:hAnsi="Arial" w:cs="Arial"/>
          <w:b w:val="0"/>
          <w:bCs w:val="0"/>
        </w:rPr>
        <w:tab/>
        <w:t xml:space="preserve">MANAGING A CONFLICT OF INTEREST </w:t>
      </w:r>
    </w:p>
    <w:p>
      <w:pPr>
        <w:pStyle w:val="Level2Legal"/>
        <w:numPr>
          <w:ilvl w:val="0"/>
          <w:numId w:val="0"/>
        </w:numPr>
        <w:ind w:right="-426"/>
        <w:jc w:val="both"/>
        <w:rPr>
          <w:rStyle w:val="Strong"/>
          <w:rFonts w:ascii="Arial" w:hAnsi="Arial" w:cs="Arial"/>
          <w:b w:val="0"/>
          <w:sz w:val="20"/>
          <w:szCs w:val="20"/>
          <w:lang w:val="en"/>
        </w:rPr>
      </w:pPr>
      <w:r>
        <w:rPr>
          <w:rStyle w:val="Strong"/>
          <w:rFonts w:ascii="Arial" w:hAnsi="Arial" w:cs="Arial"/>
          <w:sz w:val="20"/>
          <w:szCs w:val="20"/>
          <w:lang w:val="en"/>
        </w:rPr>
        <w:t xml:space="preserve">A supervisor or manager who receives a declaration regarding a conflict of interest must then determine how to respond to the conflict.  Any response must be sufficient to ensure that </w:t>
      </w:r>
      <w:r>
        <w:rPr>
          <w:rFonts w:ascii="Arial" w:hAnsi="Arial" w:cs="Arial"/>
          <w:b/>
          <w:bCs/>
          <w:sz w:val="20"/>
          <w:szCs w:val="20"/>
        </w:rPr>
        <w:t>[INSERT COMPANY NAME]</w:t>
      </w:r>
      <w:r>
        <w:rPr>
          <w:rFonts w:ascii="Arial" w:hAnsi="Arial" w:cs="Arial"/>
          <w:bCs/>
          <w:sz w:val="20"/>
          <w:szCs w:val="20"/>
          <w:lang w:val="en-US"/>
        </w:rPr>
        <w:t xml:space="preserve"> </w:t>
      </w:r>
      <w:r>
        <w:rPr>
          <w:rStyle w:val="Strong"/>
          <w:rFonts w:ascii="Arial" w:hAnsi="Arial" w:cs="Arial"/>
          <w:sz w:val="20"/>
          <w:szCs w:val="20"/>
          <w:lang w:val="en"/>
        </w:rPr>
        <w:t>can continue to:</w:t>
      </w:r>
    </w:p>
    <w:p>
      <w:pPr>
        <w:pStyle w:val="Level3Legal"/>
        <w:numPr>
          <w:ilvl w:val="2"/>
          <w:numId w:val="20"/>
        </w:numPr>
        <w:ind w:right="-426"/>
        <w:jc w:val="both"/>
        <w:rPr>
          <w:rFonts w:ascii="Arial" w:hAnsi="Arial" w:cs="Arial"/>
          <w:sz w:val="20"/>
          <w:szCs w:val="20"/>
        </w:rPr>
      </w:pPr>
      <w:r>
        <w:rPr>
          <w:rFonts w:ascii="Arial" w:hAnsi="Arial" w:cs="Arial"/>
          <w:sz w:val="20"/>
          <w:szCs w:val="20"/>
          <w:lang w:val="en"/>
        </w:rPr>
        <w:t>perform its services in an impartial and professional manner;</w:t>
      </w:r>
    </w:p>
    <w:p>
      <w:pPr>
        <w:pStyle w:val="Level3Legal"/>
        <w:ind w:right="-426"/>
        <w:jc w:val="both"/>
        <w:rPr>
          <w:rFonts w:ascii="Arial" w:hAnsi="Arial" w:cs="Arial"/>
          <w:sz w:val="20"/>
          <w:szCs w:val="20"/>
          <w:lang w:val="en"/>
        </w:rPr>
      </w:pPr>
      <w:r>
        <w:rPr>
          <w:rFonts w:ascii="Arial" w:hAnsi="Arial" w:cs="Arial"/>
          <w:sz w:val="20"/>
          <w:szCs w:val="20"/>
          <w:lang w:val="en"/>
        </w:rPr>
        <w:t>maintain the highest ethical standards; and</w:t>
      </w:r>
    </w:p>
    <w:p>
      <w:pPr>
        <w:pStyle w:val="Level3Legal"/>
        <w:ind w:right="-426"/>
        <w:jc w:val="both"/>
        <w:rPr>
          <w:rFonts w:ascii="Arial" w:hAnsi="Arial" w:cs="Arial"/>
          <w:sz w:val="20"/>
          <w:szCs w:val="20"/>
          <w:lang w:val="en"/>
        </w:rPr>
      </w:pPr>
      <w:proofErr w:type="gramStart"/>
      <w:r>
        <w:rPr>
          <w:rFonts w:ascii="Arial" w:hAnsi="Arial" w:cs="Arial"/>
          <w:sz w:val="20"/>
          <w:szCs w:val="20"/>
          <w:lang w:val="en"/>
        </w:rPr>
        <w:t>deliver</w:t>
      </w:r>
      <w:proofErr w:type="gramEnd"/>
      <w:r>
        <w:rPr>
          <w:rFonts w:ascii="Arial" w:hAnsi="Arial" w:cs="Arial"/>
          <w:sz w:val="20"/>
          <w:szCs w:val="20"/>
          <w:lang w:val="en"/>
        </w:rPr>
        <w:t xml:space="preserve"> its services fairly, effectively and efficiently to customers.</w:t>
      </w:r>
    </w:p>
    <w:p>
      <w:pPr>
        <w:pStyle w:val="Level2Legal"/>
        <w:numPr>
          <w:ilvl w:val="0"/>
          <w:numId w:val="0"/>
        </w:numPr>
        <w:ind w:left="720" w:right="-426" w:hanging="720"/>
        <w:jc w:val="both"/>
        <w:rPr>
          <w:rFonts w:ascii="Arial" w:hAnsi="Arial" w:cs="Arial"/>
          <w:sz w:val="20"/>
          <w:szCs w:val="20"/>
          <w:lang w:val="en"/>
        </w:rPr>
      </w:pPr>
      <w:r>
        <w:rPr>
          <w:rFonts w:ascii="Arial" w:hAnsi="Arial" w:cs="Arial"/>
          <w:sz w:val="20"/>
          <w:szCs w:val="20"/>
          <w:lang w:val="en"/>
        </w:rPr>
        <w:t xml:space="preserve">Measures that can be adopted to </w:t>
      </w:r>
      <w:proofErr w:type="spellStart"/>
      <w:r>
        <w:rPr>
          <w:rFonts w:ascii="Arial" w:hAnsi="Arial" w:cs="Arial"/>
          <w:sz w:val="20"/>
          <w:szCs w:val="20"/>
          <w:lang w:val="en"/>
        </w:rPr>
        <w:t>minimise</w:t>
      </w:r>
      <w:proofErr w:type="spellEnd"/>
      <w:r>
        <w:rPr>
          <w:rFonts w:ascii="Arial" w:hAnsi="Arial" w:cs="Arial"/>
          <w:sz w:val="20"/>
          <w:szCs w:val="20"/>
          <w:lang w:val="en"/>
        </w:rPr>
        <w:t xml:space="preserve"> a conflict include: </w:t>
      </w:r>
    </w:p>
    <w:p>
      <w:pPr>
        <w:pStyle w:val="Level3Legal"/>
        <w:numPr>
          <w:ilvl w:val="2"/>
          <w:numId w:val="18"/>
        </w:numPr>
        <w:ind w:right="-426"/>
        <w:jc w:val="both"/>
        <w:rPr>
          <w:rFonts w:ascii="Arial" w:hAnsi="Arial" w:cs="Arial"/>
          <w:sz w:val="20"/>
          <w:szCs w:val="20"/>
          <w:lang w:val="en"/>
        </w:rPr>
      </w:pPr>
      <w:r>
        <w:rPr>
          <w:rStyle w:val="Strong"/>
          <w:rFonts w:ascii="Arial" w:hAnsi="Arial" w:cs="Arial"/>
          <w:sz w:val="20"/>
          <w:szCs w:val="20"/>
          <w:lang w:val="en"/>
        </w:rPr>
        <w:t>recruiting</w:t>
      </w:r>
      <w:r>
        <w:rPr>
          <w:rFonts w:ascii="Arial" w:hAnsi="Arial" w:cs="Arial"/>
          <w:sz w:val="20"/>
          <w:szCs w:val="20"/>
          <w:lang w:val="en"/>
        </w:rPr>
        <w:t xml:space="preserve"> third parties who do not have an interest (such as Human Resources or legal advisors) to advise on or participate in the matter;</w:t>
      </w:r>
    </w:p>
    <w:p>
      <w:pPr>
        <w:pStyle w:val="Level3Legal"/>
        <w:ind w:right="-426"/>
        <w:jc w:val="both"/>
        <w:rPr>
          <w:rFonts w:ascii="Arial" w:hAnsi="Arial" w:cs="Arial"/>
          <w:sz w:val="20"/>
          <w:szCs w:val="20"/>
          <w:lang w:val="en"/>
        </w:rPr>
      </w:pPr>
      <w:r>
        <w:rPr>
          <w:rStyle w:val="Strong"/>
          <w:rFonts w:ascii="Arial" w:hAnsi="Arial" w:cs="Arial"/>
          <w:sz w:val="20"/>
          <w:szCs w:val="20"/>
          <w:lang w:val="en"/>
        </w:rPr>
        <w:t>restricting involvement</w:t>
      </w:r>
      <w:r>
        <w:rPr>
          <w:rFonts w:ascii="Arial" w:hAnsi="Arial" w:cs="Arial"/>
          <w:sz w:val="20"/>
          <w:szCs w:val="20"/>
          <w:lang w:val="en"/>
        </w:rPr>
        <w:t xml:space="preserve"> of a workplace participant in matters in which they have (or are perceived to have) a conflict of interest;</w:t>
      </w:r>
    </w:p>
    <w:p>
      <w:pPr>
        <w:pStyle w:val="Level3Legal"/>
        <w:ind w:right="-426"/>
        <w:jc w:val="both"/>
        <w:rPr>
          <w:rFonts w:ascii="Arial" w:hAnsi="Arial" w:cs="Arial"/>
          <w:sz w:val="20"/>
          <w:szCs w:val="20"/>
          <w:lang w:val="en"/>
        </w:rPr>
      </w:pPr>
      <w:r>
        <w:rPr>
          <w:rStyle w:val="Strong"/>
          <w:rFonts w:ascii="Arial" w:hAnsi="Arial" w:cs="Arial"/>
          <w:sz w:val="20"/>
          <w:szCs w:val="20"/>
          <w:lang w:val="en"/>
        </w:rPr>
        <w:t>removing</w:t>
      </w:r>
      <w:r>
        <w:rPr>
          <w:rFonts w:ascii="Arial" w:hAnsi="Arial" w:cs="Arial"/>
          <w:sz w:val="20"/>
          <w:szCs w:val="20"/>
          <w:lang w:val="en"/>
        </w:rPr>
        <w:t xml:space="preserve"> the workplace participant from involvement in matters in which they have real or perceived conflicts of interest;</w:t>
      </w:r>
    </w:p>
    <w:p>
      <w:pPr>
        <w:pStyle w:val="Level3Legal"/>
        <w:ind w:right="-426"/>
        <w:jc w:val="both"/>
        <w:rPr>
          <w:rFonts w:ascii="Arial" w:hAnsi="Arial" w:cs="Arial"/>
          <w:sz w:val="20"/>
          <w:szCs w:val="20"/>
          <w:lang w:val="en"/>
        </w:rPr>
      </w:pPr>
      <w:r>
        <w:rPr>
          <w:rFonts w:ascii="Arial" w:hAnsi="Arial" w:cs="Arial"/>
          <w:sz w:val="20"/>
          <w:szCs w:val="20"/>
          <w:lang w:val="en"/>
        </w:rPr>
        <w:t xml:space="preserve">requiring the workplace participant to </w:t>
      </w:r>
      <w:r>
        <w:rPr>
          <w:rStyle w:val="Strong"/>
          <w:rFonts w:ascii="Arial" w:hAnsi="Arial" w:cs="Arial"/>
          <w:sz w:val="20"/>
          <w:szCs w:val="20"/>
          <w:lang w:val="en"/>
        </w:rPr>
        <w:t>relinquish</w:t>
      </w:r>
      <w:r>
        <w:rPr>
          <w:rFonts w:ascii="Arial" w:hAnsi="Arial" w:cs="Arial"/>
          <w:sz w:val="20"/>
          <w:szCs w:val="20"/>
          <w:lang w:val="en"/>
        </w:rPr>
        <w:t xml:space="preserve"> assets or other private interests in order to </w:t>
      </w:r>
      <w:proofErr w:type="spellStart"/>
      <w:r>
        <w:rPr>
          <w:rFonts w:ascii="Arial" w:hAnsi="Arial" w:cs="Arial"/>
          <w:sz w:val="20"/>
          <w:szCs w:val="20"/>
          <w:lang w:val="en"/>
        </w:rPr>
        <w:t>minimise</w:t>
      </w:r>
      <w:proofErr w:type="spellEnd"/>
      <w:r>
        <w:rPr>
          <w:rFonts w:ascii="Arial" w:hAnsi="Arial" w:cs="Arial"/>
          <w:sz w:val="20"/>
          <w:szCs w:val="20"/>
          <w:lang w:val="en"/>
        </w:rPr>
        <w:t xml:space="preserve"> the conflict; and</w:t>
      </w:r>
    </w:p>
    <w:p>
      <w:pPr>
        <w:pStyle w:val="Level3Legal"/>
        <w:ind w:right="-426"/>
        <w:jc w:val="both"/>
        <w:rPr>
          <w:rFonts w:ascii="Arial" w:hAnsi="Arial" w:cs="Arial"/>
          <w:sz w:val="20"/>
          <w:szCs w:val="20"/>
        </w:rPr>
      </w:pPr>
      <w:proofErr w:type="gramStart"/>
      <w:r>
        <w:rPr>
          <w:rFonts w:ascii="Arial" w:hAnsi="Arial" w:cs="Arial"/>
          <w:sz w:val="20"/>
          <w:szCs w:val="20"/>
          <w:lang w:val="en"/>
        </w:rPr>
        <w:t>in</w:t>
      </w:r>
      <w:proofErr w:type="gramEnd"/>
      <w:r>
        <w:rPr>
          <w:rFonts w:ascii="Arial" w:hAnsi="Arial" w:cs="Arial"/>
          <w:sz w:val="20"/>
          <w:szCs w:val="20"/>
          <w:lang w:val="en"/>
        </w:rPr>
        <w:t xml:space="preserve"> rare circumstances, a workplace participant may need to </w:t>
      </w:r>
      <w:r>
        <w:rPr>
          <w:rStyle w:val="Strong"/>
          <w:rFonts w:ascii="Arial" w:hAnsi="Arial" w:cs="Arial"/>
          <w:sz w:val="20"/>
          <w:szCs w:val="20"/>
          <w:lang w:val="en"/>
        </w:rPr>
        <w:t>resign</w:t>
      </w:r>
      <w:r>
        <w:rPr>
          <w:rFonts w:ascii="Arial" w:hAnsi="Arial" w:cs="Arial"/>
          <w:sz w:val="20"/>
          <w:szCs w:val="20"/>
        </w:rPr>
        <w:t xml:space="preserve"> from their employment or end their contract for services in order to appropriately minimise the conflict. </w:t>
      </w:r>
    </w:p>
    <w:p>
      <w:pPr>
        <w:pStyle w:val="Heading2"/>
        <w:rPr>
          <w:rFonts w:ascii="Arial" w:hAnsi="Arial" w:cs="Arial"/>
        </w:rPr>
      </w:pPr>
      <w:r>
        <w:rPr>
          <w:rFonts w:ascii="Arial" w:hAnsi="Arial" w:cs="Arial"/>
          <w:caps/>
        </w:rPr>
        <w:t>6.</w:t>
      </w:r>
      <w:r>
        <w:rPr>
          <w:rFonts w:ascii="Arial" w:hAnsi="Arial" w:cs="Arial"/>
          <w:caps/>
        </w:rPr>
        <w:tab/>
      </w:r>
      <w:r>
        <w:rPr>
          <w:rFonts w:ascii="Arial" w:hAnsi="Arial" w:cs="Arial"/>
        </w:rPr>
        <w:t xml:space="preserve">IF IN DOUBT, DECLARE! </w:t>
      </w:r>
    </w:p>
    <w:p>
      <w:pPr>
        <w:pStyle w:val="Level2Legal"/>
        <w:numPr>
          <w:ilvl w:val="0"/>
          <w:numId w:val="0"/>
        </w:numPr>
        <w:ind w:right="-426"/>
        <w:jc w:val="both"/>
        <w:rPr>
          <w:rFonts w:ascii="Arial" w:hAnsi="Arial" w:cs="Arial"/>
          <w:sz w:val="20"/>
          <w:szCs w:val="20"/>
        </w:rPr>
      </w:pPr>
      <w:r>
        <w:rPr>
          <w:rFonts w:ascii="Arial" w:hAnsi="Arial" w:cs="Arial"/>
          <w:sz w:val="20"/>
          <w:szCs w:val="20"/>
        </w:rPr>
        <w:t xml:space="preserve">If a workplace participant is ever under any doubt regarding whether a perceived or actual conflict of interest has arisen, the appropriate course of action is for the workplace participant to declare the conflict of interest. </w:t>
      </w:r>
    </w:p>
    <w:p>
      <w:pPr>
        <w:pStyle w:val="Level2Legal"/>
        <w:numPr>
          <w:ilvl w:val="0"/>
          <w:numId w:val="0"/>
        </w:numPr>
        <w:ind w:right="-426"/>
        <w:jc w:val="both"/>
        <w:rPr>
          <w:rFonts w:ascii="Arial" w:hAnsi="Arial" w:cs="Arial"/>
          <w:sz w:val="20"/>
          <w:szCs w:val="20"/>
        </w:rPr>
      </w:pPr>
      <w:r>
        <w:rPr>
          <w:rFonts w:ascii="Arial" w:hAnsi="Arial" w:cs="Arial"/>
          <w:sz w:val="20"/>
          <w:szCs w:val="20"/>
        </w:rPr>
        <w:t xml:space="preserve">This serves to protect both the workplace participant and </w:t>
      </w:r>
      <w:r>
        <w:rPr>
          <w:rFonts w:ascii="Arial" w:hAnsi="Arial" w:cs="Arial"/>
          <w:b/>
          <w:bCs/>
          <w:sz w:val="20"/>
          <w:szCs w:val="20"/>
        </w:rPr>
        <w:t xml:space="preserve">[INSERT COMPANY NAME] </w:t>
      </w:r>
      <w:r>
        <w:rPr>
          <w:rFonts w:ascii="Arial" w:hAnsi="Arial" w:cs="Arial"/>
          <w:sz w:val="20"/>
          <w:szCs w:val="20"/>
        </w:rPr>
        <w:t>from any adverse consequences if an actual conflict of interest arises.</w:t>
      </w:r>
    </w:p>
    <w:p>
      <w:pPr>
        <w:pStyle w:val="Heading2"/>
        <w:rPr>
          <w:rFonts w:ascii="Arial" w:hAnsi="Arial" w:cs="Arial"/>
        </w:rPr>
      </w:pPr>
      <w:r>
        <w:rPr>
          <w:rFonts w:ascii="Arial" w:hAnsi="Arial" w:cs="Arial"/>
          <w:caps/>
        </w:rPr>
        <w:t>7.</w:t>
      </w:r>
      <w:r>
        <w:rPr>
          <w:rFonts w:ascii="Arial" w:hAnsi="Arial" w:cs="Arial"/>
          <w:caps/>
        </w:rPr>
        <w:tab/>
      </w:r>
      <w:r>
        <w:rPr>
          <w:rFonts w:ascii="Arial" w:hAnsi="Arial" w:cs="Arial"/>
        </w:rPr>
        <w:t xml:space="preserve">BREACHES OF THIS POLICY </w:t>
      </w:r>
    </w:p>
    <w:p>
      <w:pPr>
        <w:pStyle w:val="Level2Legal"/>
        <w:numPr>
          <w:ilvl w:val="0"/>
          <w:numId w:val="0"/>
        </w:numPr>
        <w:ind w:right="-426"/>
        <w:jc w:val="both"/>
        <w:rPr>
          <w:rFonts w:ascii="Arial" w:hAnsi="Arial" w:cs="Arial"/>
          <w:sz w:val="20"/>
          <w:szCs w:val="20"/>
        </w:rPr>
      </w:pPr>
      <w:r>
        <w:rPr>
          <w:rFonts w:ascii="Arial" w:hAnsi="Arial" w:cs="Arial"/>
          <w:sz w:val="20"/>
          <w:szCs w:val="20"/>
        </w:rPr>
        <w:t xml:space="preserve">A failure to comply with the obligations contained in this Policy will lead to disciplinary action which may include, but is not limited to, termination of an employee’s employment or a contractor’s services. </w:t>
      </w:r>
    </w:p>
    <w:p>
      <w:pPr>
        <w:pStyle w:val="Level2Legal"/>
        <w:numPr>
          <w:ilvl w:val="0"/>
          <w:numId w:val="0"/>
        </w:numPr>
        <w:ind w:right="-426"/>
        <w:jc w:val="both"/>
        <w:rPr>
          <w:rFonts w:ascii="Arial" w:hAnsi="Arial" w:cs="Arial"/>
          <w:sz w:val="20"/>
          <w:szCs w:val="20"/>
        </w:rPr>
      </w:pPr>
      <w:r>
        <w:rPr>
          <w:rFonts w:ascii="Arial" w:hAnsi="Arial" w:cs="Arial"/>
          <w:sz w:val="20"/>
          <w:szCs w:val="20"/>
        </w:rPr>
        <w:t xml:space="preserve">Breaches of this Policy will be handled under </w:t>
      </w:r>
      <w:r>
        <w:rPr>
          <w:rFonts w:ascii="Arial" w:hAnsi="Arial" w:cs="Arial"/>
          <w:b/>
          <w:bCs/>
          <w:sz w:val="20"/>
          <w:szCs w:val="20"/>
        </w:rPr>
        <w:t>[INSERT COMPANY NAME]</w:t>
      </w:r>
      <w:r>
        <w:rPr>
          <w:rFonts w:ascii="Arial" w:hAnsi="Arial" w:cs="Arial"/>
          <w:sz w:val="20"/>
          <w:szCs w:val="20"/>
        </w:rPr>
        <w:t xml:space="preserve">’s </w:t>
      </w:r>
      <w:bookmarkStart w:id="2" w:name="DisciplinaryPolicy1"/>
      <w:r>
        <w:rPr>
          <w:rFonts w:ascii="Arial" w:hAnsi="Arial" w:cs="Arial"/>
          <w:b/>
          <w:bCs/>
          <w:sz w:val="20"/>
          <w:szCs w:val="20"/>
        </w:rPr>
        <w:t>[DISCIPLINARY PROCEDURES POLICY]</w:t>
      </w:r>
      <w:bookmarkEnd w:id="2"/>
      <w:r>
        <w:rPr>
          <w:rFonts w:ascii="Arial" w:hAnsi="Arial" w:cs="Arial"/>
          <w:bCs/>
          <w:sz w:val="20"/>
          <w:szCs w:val="20"/>
          <w:lang w:val="en-US"/>
        </w:rPr>
        <w:t>.</w:t>
      </w:r>
    </w:p>
    <w:p>
      <w:pPr>
        <w:pStyle w:val="Heading2"/>
        <w:rPr>
          <w:rFonts w:ascii="Arial" w:hAnsi="Arial" w:cs="Arial"/>
        </w:rPr>
      </w:pPr>
      <w:r>
        <w:rPr>
          <w:rFonts w:ascii="Arial" w:hAnsi="Arial" w:cs="Arial"/>
          <w:caps/>
        </w:rPr>
        <w:t>8.</w:t>
      </w:r>
      <w:r>
        <w:rPr>
          <w:rFonts w:ascii="Arial" w:hAnsi="Arial" w:cs="Arial"/>
          <w:caps/>
        </w:rPr>
        <w:tab/>
      </w:r>
      <w:r>
        <w:rPr>
          <w:rFonts w:ascii="Arial" w:hAnsi="Arial" w:cs="Arial"/>
        </w:rPr>
        <w:t>VARIATIONS</w:t>
      </w:r>
    </w:p>
    <w:p>
      <w:pPr>
        <w:pStyle w:val="Level2Legal"/>
        <w:numPr>
          <w:ilvl w:val="0"/>
          <w:numId w:val="0"/>
        </w:numPr>
        <w:ind w:right="-426"/>
        <w:jc w:val="both"/>
        <w:rPr>
          <w:rFonts w:ascii="Arial" w:hAnsi="Arial" w:cs="Arial"/>
          <w:i/>
          <w:sz w:val="20"/>
          <w:szCs w:val="20"/>
        </w:rPr>
      </w:pPr>
      <w:r>
        <w:rPr>
          <w:rFonts w:ascii="Arial" w:hAnsi="Arial" w:cs="Arial"/>
          <w:b/>
          <w:bCs/>
          <w:sz w:val="20"/>
          <w:szCs w:val="20"/>
        </w:rPr>
        <w:t>[INSERT COMPANY NAME]</w:t>
      </w:r>
      <w:r>
        <w:rPr>
          <w:rFonts w:ascii="Arial" w:hAnsi="Arial" w:cs="Arial"/>
          <w:bCs/>
          <w:sz w:val="20"/>
          <w:szCs w:val="20"/>
          <w:lang w:val="en-US"/>
        </w:rPr>
        <w:t xml:space="preserve"> </w:t>
      </w:r>
      <w:r>
        <w:rPr>
          <w:rStyle w:val="Italics"/>
          <w:rFonts w:ascii="Arial" w:hAnsi="Arial" w:cs="Arial"/>
          <w:sz w:val="20"/>
          <w:szCs w:val="20"/>
        </w:rPr>
        <w:t>reserves the right to vary, replace or terminate this policy from time to time.</w:t>
      </w:r>
    </w:p>
    <w:p>
      <w:pPr>
        <w:pStyle w:val="Heading2"/>
        <w:ind w:right="-426"/>
        <w:jc w:val="both"/>
        <w:rPr>
          <w:rFonts w:ascii="Arial" w:hAnsi="Arial" w:cs="Arial"/>
          <w:color w:val="auto"/>
          <w:sz w:val="20"/>
          <w:szCs w:val="20"/>
        </w:rPr>
      </w:pPr>
      <w:r>
        <w:rPr>
          <w:rFonts w:ascii="Arial" w:hAnsi="Arial" w:cs="Arial"/>
          <w:color w:val="auto"/>
          <w:sz w:val="20"/>
          <w:szCs w:val="20"/>
        </w:rPr>
        <w:t>Associated Documents</w:t>
      </w:r>
    </w:p>
    <w:p>
      <w:pPr>
        <w:pStyle w:val="BTBulleted"/>
        <w:ind w:right="-426"/>
        <w:jc w:val="both"/>
        <w:outlineLvl w:val="1"/>
        <w:rPr>
          <w:rFonts w:ascii="Arial" w:hAnsi="Arial" w:cs="Arial"/>
          <w:sz w:val="20"/>
          <w:szCs w:val="20"/>
        </w:rPr>
      </w:pPr>
      <w:bookmarkStart w:id="3" w:name="AssociatedDocument1"/>
      <w:r>
        <w:rPr>
          <w:rFonts w:ascii="Arial" w:hAnsi="Arial" w:cs="Arial"/>
          <w:b/>
          <w:bCs/>
          <w:sz w:val="20"/>
          <w:szCs w:val="20"/>
        </w:rPr>
        <w:t>[INSERT OTHER POLICIES WHICH APPLY]</w:t>
      </w:r>
      <w:r>
        <w:rPr>
          <w:rFonts w:ascii="Arial" w:hAnsi="Arial" w:cs="Arial"/>
          <w:bCs/>
          <w:sz w:val="20"/>
          <w:szCs w:val="20"/>
          <w:lang w:val="en-US"/>
        </w:rPr>
        <w:t xml:space="preserve"> </w:t>
      </w:r>
      <w:bookmarkEnd w:id="3"/>
    </w:p>
    <w:p>
      <w:pPr>
        <w:pStyle w:val="BTBulleted"/>
        <w:numPr>
          <w:ilvl w:val="0"/>
          <w:numId w:val="0"/>
        </w:numPr>
        <w:ind w:left="357" w:right="-426"/>
        <w:jc w:val="both"/>
        <w:outlineLvl w:val="1"/>
        <w:rPr>
          <w:rFonts w:ascii="Arial" w:hAnsi="Arial" w:cs="Arial"/>
          <w:sz w:val="20"/>
          <w:szCs w:val="20"/>
        </w:rPr>
      </w:pPr>
    </w:p>
    <w:p>
      <w:pPr>
        <w:pStyle w:val="BTBulleted"/>
        <w:numPr>
          <w:ilvl w:val="0"/>
          <w:numId w:val="0"/>
        </w:numPr>
        <w:ind w:left="357" w:right="-426"/>
        <w:jc w:val="both"/>
        <w:outlineLvl w:val="1"/>
        <w:rPr>
          <w:rFonts w:ascii="Arial" w:hAnsi="Arial" w:cs="Arial"/>
          <w:sz w:val="20"/>
          <w:szCs w:val="20"/>
        </w:rPr>
      </w:pPr>
    </w:p>
    <w:p>
      <w:pPr>
        <w:pStyle w:val="BTBulleted"/>
        <w:numPr>
          <w:ilvl w:val="0"/>
          <w:numId w:val="0"/>
        </w:numPr>
        <w:ind w:left="357" w:right="-426"/>
        <w:jc w:val="both"/>
        <w:outlineLvl w:val="1"/>
        <w:rPr>
          <w:rFonts w:ascii="Arial" w:hAnsi="Arial" w:cs="Arial"/>
          <w:sz w:val="20"/>
          <w:szCs w:val="20"/>
        </w:rPr>
      </w:pPr>
    </w:p>
    <w:p>
      <w:pPr>
        <w:pStyle w:val="BTBulleted"/>
        <w:numPr>
          <w:ilvl w:val="0"/>
          <w:numId w:val="0"/>
        </w:numPr>
        <w:ind w:left="357" w:right="-426"/>
        <w:jc w:val="both"/>
        <w:outlineLvl w:val="1"/>
        <w:rPr>
          <w:rFonts w:ascii="Arial" w:hAnsi="Arial" w:cs="Arial"/>
          <w:sz w:val="20"/>
          <w:szCs w:val="20"/>
        </w:rPr>
      </w:pPr>
    </w:p>
    <w:p>
      <w:pPr>
        <w:pStyle w:val="BTBulleted"/>
        <w:numPr>
          <w:ilvl w:val="0"/>
          <w:numId w:val="0"/>
        </w:numPr>
        <w:ind w:left="357" w:right="-426"/>
        <w:jc w:val="both"/>
        <w:outlineLvl w:val="1"/>
        <w:rPr>
          <w:rFonts w:ascii="Arial" w:hAnsi="Arial" w:cs="Arial"/>
          <w:sz w:val="20"/>
          <w:szCs w:val="20"/>
        </w:rPr>
      </w:pPr>
    </w:p>
    <w:p>
      <w:pPr>
        <w:pStyle w:val="Heading2"/>
        <w:ind w:right="-426"/>
        <w:jc w:val="both"/>
        <w:rPr>
          <w:rFonts w:ascii="Arial" w:hAnsi="Arial" w:cs="Arial"/>
          <w:color w:val="auto"/>
          <w:sz w:val="20"/>
          <w:szCs w:val="20"/>
        </w:rPr>
      </w:pPr>
      <w:r>
        <w:rPr>
          <w:rFonts w:ascii="Arial" w:hAnsi="Arial" w:cs="Arial"/>
          <w:color w:val="auto"/>
          <w:sz w:val="20"/>
          <w:szCs w:val="20"/>
        </w:rPr>
        <w:lastRenderedPageBreak/>
        <w:t>Policy version and revision information</w:t>
      </w:r>
    </w:p>
    <w:tbl>
      <w:tblPr>
        <w:tblW w:w="5000" w:type="pct"/>
        <w:tblLook w:val="04A0" w:firstRow="1" w:lastRow="0" w:firstColumn="1" w:lastColumn="0" w:noHBand="0" w:noVBand="1"/>
      </w:tblPr>
      <w:tblGrid>
        <w:gridCol w:w="5270"/>
        <w:gridCol w:w="5270"/>
      </w:tblGrid>
      <w:tr>
        <w:tc>
          <w:tcPr>
            <w:tcW w:w="2500" w:type="pct"/>
            <w:hideMark/>
          </w:tcPr>
          <w:p>
            <w:pPr>
              <w:pStyle w:val="BTBulleted"/>
              <w:numPr>
                <w:ilvl w:val="0"/>
                <w:numId w:val="0"/>
              </w:numPr>
              <w:ind w:left="357" w:right="-426" w:hanging="357"/>
              <w:jc w:val="both"/>
              <w:outlineLvl w:val="1"/>
              <w:rPr>
                <w:rFonts w:ascii="Arial" w:hAnsi="Arial" w:cs="Arial"/>
                <w:sz w:val="20"/>
                <w:szCs w:val="20"/>
              </w:rPr>
            </w:pPr>
            <w:r>
              <w:rPr>
                <w:rFonts w:ascii="Arial" w:hAnsi="Arial" w:cs="Arial"/>
                <w:sz w:val="20"/>
                <w:szCs w:val="20"/>
                <w:lang w:val="en-GB"/>
              </w:rPr>
              <w:t xml:space="preserve">Policy Authorised by: </w:t>
            </w:r>
            <w:r>
              <w:rPr>
                <w:rFonts w:ascii="Arial" w:hAnsi="Arial" w:cs="Arial"/>
                <w:b/>
                <w:bCs/>
                <w:sz w:val="20"/>
                <w:szCs w:val="20"/>
              </w:rPr>
              <w:t>[ADD NAME]</w:t>
            </w:r>
            <w:r>
              <w:rPr>
                <w:rFonts w:ascii="Arial" w:hAnsi="Arial" w:cs="Arial"/>
                <w:bCs/>
                <w:sz w:val="20"/>
                <w:szCs w:val="20"/>
                <w:lang w:val="en-US"/>
              </w:rPr>
              <w:t xml:space="preserve"> </w:t>
            </w:r>
          </w:p>
          <w:p>
            <w:pPr>
              <w:pStyle w:val="BodyText"/>
              <w:keepNext/>
              <w:ind w:right="-426"/>
              <w:jc w:val="both"/>
              <w:outlineLvl w:val="1"/>
              <w:rPr>
                <w:rFonts w:ascii="Arial" w:hAnsi="Arial" w:cs="Arial"/>
                <w:snapToGrid w:val="0"/>
                <w:lang w:val="en-GB" w:eastAsia="en-US"/>
              </w:rPr>
            </w:pPr>
            <w:r>
              <w:rPr>
                <w:rFonts w:ascii="Arial" w:hAnsi="Arial" w:cs="Arial"/>
                <w:lang w:val="en-GB" w:eastAsia="en-US"/>
              </w:rPr>
              <w:t xml:space="preserve">Title: </w:t>
            </w:r>
            <w:bookmarkStart w:id="4" w:name="PolicyAuthorisedBy1"/>
            <w:r>
              <w:rPr>
                <w:rFonts w:ascii="Arial" w:hAnsi="Arial" w:cs="Arial"/>
                <w:lang w:val="en-GB" w:eastAsia="en-US"/>
              </w:rPr>
              <w:t>HR MANAGER</w:t>
            </w:r>
            <w:bookmarkEnd w:id="4"/>
          </w:p>
        </w:tc>
        <w:tc>
          <w:tcPr>
            <w:tcW w:w="2500" w:type="pct"/>
            <w:hideMark/>
          </w:tcPr>
          <w:p>
            <w:pPr>
              <w:pStyle w:val="BodyText"/>
              <w:keepNext/>
              <w:ind w:right="-426"/>
              <w:jc w:val="both"/>
              <w:outlineLvl w:val="1"/>
              <w:rPr>
                <w:rFonts w:ascii="Arial" w:hAnsi="Arial" w:cs="Arial"/>
                <w:snapToGrid w:val="0"/>
                <w:lang w:val="en-GB" w:eastAsia="en-US"/>
              </w:rPr>
            </w:pPr>
            <w:r>
              <w:rPr>
                <w:rFonts w:ascii="Arial" w:hAnsi="Arial" w:cs="Arial"/>
                <w:lang w:val="en-GB" w:eastAsia="en-US"/>
              </w:rPr>
              <w:t xml:space="preserve">Original issue: </w:t>
            </w:r>
            <w:r>
              <w:rPr>
                <w:rFonts w:ascii="Arial" w:hAnsi="Arial" w:cs="Arial"/>
                <w:b/>
                <w:bCs/>
              </w:rPr>
              <w:t>[INSERT DATE]</w:t>
            </w:r>
          </w:p>
        </w:tc>
      </w:tr>
      <w:tr>
        <w:tc>
          <w:tcPr>
            <w:tcW w:w="2500" w:type="pct"/>
            <w:hideMark/>
          </w:tcPr>
          <w:p>
            <w:pPr>
              <w:pStyle w:val="BodyText"/>
              <w:keepNext/>
              <w:ind w:right="-426"/>
              <w:jc w:val="both"/>
              <w:outlineLvl w:val="1"/>
              <w:rPr>
                <w:rFonts w:ascii="Arial" w:hAnsi="Arial" w:cs="Arial"/>
                <w:lang w:val="en-GB" w:eastAsia="en-US"/>
              </w:rPr>
            </w:pPr>
            <w:r>
              <w:rPr>
                <w:rFonts w:ascii="Arial" w:hAnsi="Arial" w:cs="Arial"/>
                <w:lang w:val="en-GB" w:eastAsia="en-US"/>
              </w:rPr>
              <w:t xml:space="preserve">Policy Maintained by: </w:t>
            </w:r>
            <w:r>
              <w:rPr>
                <w:rFonts w:ascii="Arial" w:hAnsi="Arial" w:cs="Arial"/>
                <w:b/>
                <w:bCs/>
              </w:rPr>
              <w:t>[ADD NAME]</w:t>
            </w:r>
          </w:p>
          <w:p>
            <w:pPr>
              <w:pStyle w:val="BodyText"/>
              <w:keepNext/>
              <w:ind w:right="-426"/>
              <w:jc w:val="both"/>
              <w:outlineLvl w:val="1"/>
              <w:rPr>
                <w:rFonts w:ascii="Arial" w:hAnsi="Arial" w:cs="Arial"/>
                <w:snapToGrid w:val="0"/>
                <w:lang w:val="en-GB" w:eastAsia="en-US"/>
              </w:rPr>
            </w:pPr>
            <w:r>
              <w:rPr>
                <w:rFonts w:ascii="Arial" w:hAnsi="Arial" w:cs="Arial"/>
                <w:lang w:val="en-GB" w:eastAsia="en-US"/>
              </w:rPr>
              <w:t xml:space="preserve">Title: </w:t>
            </w:r>
            <w:r>
              <w:rPr>
                <w:rFonts w:ascii="Arial" w:hAnsi="Arial" w:cs="Arial"/>
                <w:b/>
                <w:bCs/>
              </w:rPr>
              <w:t>[ADD TITLE]</w:t>
            </w:r>
          </w:p>
        </w:tc>
        <w:tc>
          <w:tcPr>
            <w:tcW w:w="2500" w:type="pct"/>
            <w:hideMark/>
          </w:tcPr>
          <w:p>
            <w:pPr>
              <w:pStyle w:val="BodyText"/>
              <w:keepNext/>
              <w:ind w:right="-426"/>
              <w:jc w:val="both"/>
              <w:outlineLvl w:val="1"/>
              <w:rPr>
                <w:rFonts w:ascii="Arial" w:hAnsi="Arial" w:cs="Arial"/>
                <w:snapToGrid w:val="0"/>
                <w:lang w:val="en-GB" w:eastAsia="en-US"/>
              </w:rPr>
            </w:pPr>
            <w:r>
              <w:rPr>
                <w:rFonts w:ascii="Arial" w:hAnsi="Arial" w:cs="Arial"/>
                <w:lang w:val="en-GB" w:eastAsia="en-US"/>
              </w:rPr>
              <w:t xml:space="preserve">Current version: </w:t>
            </w:r>
            <w:bookmarkStart w:id="5" w:name="PolicyCurrentVersion1"/>
            <w:r>
              <w:rPr>
                <w:rFonts w:ascii="Arial" w:hAnsi="Arial" w:cs="Arial"/>
                <w:lang w:val="en-GB" w:eastAsia="en-US"/>
              </w:rPr>
              <w:t>VERSION 1</w:t>
            </w:r>
            <w:bookmarkEnd w:id="5"/>
          </w:p>
        </w:tc>
      </w:tr>
      <w:tr>
        <w:tc>
          <w:tcPr>
            <w:tcW w:w="2500" w:type="pct"/>
            <w:hideMark/>
          </w:tcPr>
          <w:p>
            <w:pPr>
              <w:pStyle w:val="BodyText"/>
              <w:keepNext/>
              <w:ind w:right="-426"/>
              <w:jc w:val="both"/>
              <w:outlineLvl w:val="1"/>
              <w:rPr>
                <w:rFonts w:ascii="Arial" w:hAnsi="Arial" w:cs="Arial"/>
                <w:snapToGrid w:val="0"/>
                <w:lang w:val="en-GB" w:eastAsia="en-US"/>
              </w:rPr>
            </w:pPr>
            <w:r>
              <w:rPr>
                <w:rFonts w:ascii="Arial" w:hAnsi="Arial" w:cs="Arial"/>
                <w:lang w:val="en-GB" w:eastAsia="en-US"/>
              </w:rPr>
              <w:t xml:space="preserve">Review date: </w:t>
            </w:r>
            <w:r>
              <w:rPr>
                <w:rFonts w:ascii="Arial" w:hAnsi="Arial" w:cs="Arial"/>
                <w:b/>
                <w:bCs/>
              </w:rPr>
              <w:t>[INSERT DATE]</w:t>
            </w:r>
          </w:p>
        </w:tc>
        <w:tc>
          <w:tcPr>
            <w:tcW w:w="2500" w:type="pct"/>
            <w:hideMark/>
          </w:tcPr>
          <w:p>
            <w:pPr>
              <w:pStyle w:val="BodyText"/>
              <w:keepNext/>
              <w:ind w:right="-426"/>
              <w:jc w:val="both"/>
              <w:outlineLvl w:val="1"/>
              <w:rPr>
                <w:rFonts w:ascii="Arial" w:hAnsi="Arial" w:cs="Arial"/>
                <w:snapToGrid w:val="0"/>
                <w:lang w:val="en-GB" w:eastAsia="en-US"/>
              </w:rPr>
            </w:pPr>
            <w:r>
              <w:rPr>
                <w:rFonts w:ascii="Arial" w:hAnsi="Arial" w:cs="Arial"/>
                <w:lang w:val="en-GB" w:eastAsia="en-US"/>
              </w:rPr>
              <w:t> </w:t>
            </w:r>
          </w:p>
        </w:tc>
      </w:tr>
    </w:tbl>
    <w:p>
      <w:pPr>
        <w:pStyle w:val="Level1Legal"/>
        <w:numPr>
          <w:ilvl w:val="0"/>
          <w:numId w:val="0"/>
        </w:numPr>
        <w:tabs>
          <w:tab w:val="left" w:pos="720"/>
        </w:tabs>
        <w:ind w:left="720" w:right="-426" w:hanging="720"/>
        <w:jc w:val="both"/>
        <w:rPr>
          <w:rFonts w:ascii="Arial" w:hAnsi="Arial" w:cs="Arial"/>
          <w:sz w:val="20"/>
          <w:szCs w:val="20"/>
        </w:rPr>
      </w:pPr>
    </w:p>
    <w:p>
      <w:pPr>
        <w:rPr>
          <w:rFonts w:ascii="Arial" w:hAnsi="Arial" w:cs="Arial"/>
        </w:rPr>
      </w:pPr>
    </w:p>
    <w:p>
      <w:pPr>
        <w:pStyle w:val="Heading1"/>
        <w:rPr>
          <w:rFonts w:ascii="Arial" w:hAnsi="Arial" w:cs="Arial"/>
        </w:rPr>
      </w:pPr>
    </w:p>
    <w:p>
      <w:pPr>
        <w:pStyle w:val="Heading1"/>
        <w:rPr>
          <w:rFonts w:ascii="Arial" w:hAnsi="Arial" w:cs="Arial"/>
        </w:rPr>
      </w:pPr>
    </w:p>
    <w:p>
      <w:pPr>
        <w:pStyle w:val="Heading1"/>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pStyle w:val="BodyText"/>
        <w:rPr>
          <w:rFonts w:ascii="Arial" w:hAnsi="Arial" w:cs="Arial"/>
        </w:rPr>
      </w:pPr>
      <w:r>
        <w:rPr>
          <w:rFonts w:ascii="Arial" w:eastAsiaTheme="majorEastAsia" w:hAnsi="Arial" w:cs="Arial"/>
          <w:color w:val="005EB8" w:themeColor="accent2"/>
          <w:sz w:val="24"/>
          <w:szCs w:val="26"/>
        </w:rPr>
        <w:t>WORKPLACE PARTICIPANT ACKNOWLEDGEMENT</w:t>
      </w:r>
    </w:p>
    <w:p>
      <w:pPr>
        <w:pStyle w:val="Heading2"/>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I acknowledge:</w:t>
      </w:r>
    </w:p>
    <w:p>
      <w:pPr>
        <w:pStyle w:val="Heading2"/>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have received, read and understood the policy</w:t>
      </w:r>
    </w:p>
    <w:p>
      <w:pPr>
        <w:pStyle w:val="Heading2"/>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am required to comply with the policy; and</w:t>
      </w:r>
    </w:p>
    <w:p>
      <w:pPr>
        <w:pStyle w:val="Heading2"/>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There may be disciplinary consequences if I fail to comply, up to and including the termination of my employment.</w:t>
      </w:r>
    </w:p>
    <w:p>
      <w:pPr>
        <w:tabs>
          <w:tab w:val="left" w:pos="680"/>
          <w:tab w:val="right" w:leader="underscore" w:pos="4820"/>
          <w:tab w:val="left" w:pos="5103"/>
          <w:tab w:val="right" w:leader="underscore" w:pos="10206"/>
        </w:tabs>
        <w:spacing w:before="120" w:after="240"/>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 xml:space="preserve">Signature:   </w:t>
      </w:r>
      <w:r>
        <w:rPr>
          <w:rFonts w:ascii="Arial" w:hAnsi="Arial" w:cs="Arial"/>
        </w:rPr>
        <w:tab/>
      </w:r>
    </w:p>
    <w:p>
      <w:pPr>
        <w:tabs>
          <w:tab w:val="left" w:pos="680"/>
          <w:tab w:val="right" w:leader="underscore" w:pos="2835"/>
        </w:tabs>
        <w:spacing w:before="120" w:after="0"/>
        <w:rPr>
          <w:rFonts w:ascii="Arial" w:hAnsi="Arial" w:cs="Arial"/>
          <w:u w:val="single"/>
        </w:rPr>
      </w:pPr>
      <w:r>
        <w:rPr>
          <w:rFonts w:ascii="Arial" w:hAnsi="Arial" w:cs="Arial"/>
        </w:rPr>
        <w:t>Date:</w:t>
      </w:r>
      <w:r>
        <w:rPr>
          <w:rFonts w:ascii="Arial" w:hAnsi="Arial" w:cs="Arial"/>
        </w:rPr>
        <w:tab/>
      </w:r>
      <w:r>
        <w:rPr>
          <w:rFonts w:ascii="Arial" w:hAnsi="Arial" w:cs="Arial"/>
        </w:rPr>
        <w:tab/>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Conflicts of Interest Policy</w:t>
    </w:r>
    <w:r>
      <w:rPr>
        <w:sz w:val="16"/>
        <w:szCs w:val="16"/>
      </w:rPr>
      <w:t xml:space="preserve"> </w:t>
    </w:r>
    <w:r>
      <w:rPr>
        <w:sz w:val="16"/>
        <w:szCs w:val="16"/>
      </w:rPr>
      <w:t>V</w:t>
    </w:r>
    <w:r>
      <w:rPr>
        <w:sz w:val="16"/>
        <w:szCs w:val="16"/>
      </w:rPr>
      <w:t>1</w:t>
    </w:r>
    <w:r>
      <w:rPr>
        <w:sz w:val="16"/>
        <w:szCs w:val="16"/>
      </w:rPr>
      <w:t xml:space="preserve"> </w:t>
    </w:r>
    <w:r>
      <w:rPr>
        <w:sz w:val="16"/>
        <w:szCs w:val="16"/>
      </w:rPr>
      <w:t>0</w:t>
    </w:r>
    <w:r>
      <w:rPr>
        <w:sz w:val="16"/>
        <w:szCs w:val="16"/>
      </w:rPr>
      <w:t>1</w:t>
    </w:r>
    <w:r>
      <w:rPr>
        <w:sz w:val="16"/>
        <w:szCs w:val="16"/>
      </w:rPr>
      <w:t>/</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77F628F6" wp14:editId="398E67F8">
          <wp:simplePos x="0" y="0"/>
          <wp:positionH relativeFrom="column">
            <wp:posOffset>-241295</wp:posOffset>
          </wp:positionH>
          <wp:positionV relativeFrom="paragraph">
            <wp:posOffset>190500</wp:posOffset>
          </wp:positionV>
          <wp:extent cx="7202755"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55"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8864C5E"/>
    <w:multiLevelType w:val="hybridMultilevel"/>
    <w:tmpl w:val="DECAA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CE0BC8"/>
    <w:multiLevelType w:val="multilevel"/>
    <w:tmpl w:val="023E8244"/>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i w:val="0"/>
      </w:rPr>
    </w:lvl>
    <w:lvl w:ilvl="2">
      <w:start w:val="1"/>
      <w:numFmt w:val="lowerLetter"/>
      <w:pStyle w:val="Level3Legal"/>
      <w:lvlText w:val="%3)"/>
      <w:lvlJc w:val="left"/>
      <w:pPr>
        <w:tabs>
          <w:tab w:val="num" w:pos="1855"/>
        </w:tabs>
        <w:ind w:left="1855" w:hanging="720"/>
      </w:pPr>
      <w:rPr>
        <w:rFonts w:ascii="Arial Narrow" w:hAnsi="Arial Narrow" w:hint="default"/>
        <w:b w:val="0"/>
        <w:bCs w:val="0"/>
        <w:i w:val="0"/>
        <w:iCs w:val="0"/>
        <w:caps w:val="0"/>
        <w:smallCaps w:val="0"/>
        <w:strike w:val="0"/>
        <w:dstrike w:val="0"/>
        <w:color w:val="auto"/>
        <w:spacing w:val="0"/>
        <w:w w:val="100"/>
        <w:kern w:val="0"/>
        <w:position w:val="0"/>
        <w:sz w:val="22"/>
        <w:szCs w:val="22"/>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BA35ED"/>
    <w:multiLevelType w:val="hybridMultilevel"/>
    <w:tmpl w:val="FD7AD14E"/>
    <w:lvl w:ilvl="0" w:tplc="8678267C">
      <w:start w:val="1"/>
      <w:numFmt w:val="bullet"/>
      <w:pStyle w:val="BTBulleted"/>
      <w:lvlText w:val="·"/>
      <w:lvlJc w:val="left"/>
      <w:pPr>
        <w:ind w:left="357" w:hanging="357"/>
      </w:pPr>
      <w:rPr>
        <w:rFonts w:ascii="Symbol" w:hAnsi="Symbol" w:hint="default"/>
      </w:rPr>
    </w:lvl>
    <w:lvl w:ilvl="1" w:tplc="CDEAFE08">
      <w:start w:val="1"/>
      <w:numFmt w:val="bullet"/>
      <w:lvlText w:val="o"/>
      <w:lvlJc w:val="left"/>
      <w:pPr>
        <w:tabs>
          <w:tab w:val="num" w:pos="1440"/>
        </w:tabs>
        <w:ind w:left="1440" w:hanging="360"/>
      </w:pPr>
      <w:rPr>
        <w:rFonts w:ascii="Courier New" w:hAnsi="Courier New" w:cs="Times New Roman" w:hint="default"/>
      </w:rPr>
    </w:lvl>
    <w:lvl w:ilvl="2" w:tplc="298EAECC">
      <w:start w:val="1"/>
      <w:numFmt w:val="bullet"/>
      <w:lvlText w:val=""/>
      <w:lvlJc w:val="left"/>
      <w:pPr>
        <w:tabs>
          <w:tab w:val="num" w:pos="2160"/>
        </w:tabs>
        <w:ind w:left="2160" w:hanging="360"/>
      </w:pPr>
      <w:rPr>
        <w:rFonts w:ascii="Wingdings" w:hAnsi="Wingdings" w:hint="default"/>
      </w:rPr>
    </w:lvl>
    <w:lvl w:ilvl="3" w:tplc="6C902B8C">
      <w:start w:val="1"/>
      <w:numFmt w:val="bullet"/>
      <w:lvlText w:val=""/>
      <w:lvlJc w:val="left"/>
      <w:pPr>
        <w:tabs>
          <w:tab w:val="num" w:pos="2880"/>
        </w:tabs>
        <w:ind w:left="2880" w:hanging="360"/>
      </w:pPr>
      <w:rPr>
        <w:rFonts w:ascii="Symbol" w:hAnsi="Symbol" w:hint="default"/>
      </w:rPr>
    </w:lvl>
    <w:lvl w:ilvl="4" w:tplc="07187DA2">
      <w:start w:val="1"/>
      <w:numFmt w:val="bullet"/>
      <w:lvlText w:val="o"/>
      <w:lvlJc w:val="left"/>
      <w:pPr>
        <w:tabs>
          <w:tab w:val="num" w:pos="3600"/>
        </w:tabs>
        <w:ind w:left="3600" w:hanging="360"/>
      </w:pPr>
      <w:rPr>
        <w:rFonts w:ascii="Courier New" w:hAnsi="Courier New" w:cs="Times New Roman" w:hint="default"/>
      </w:rPr>
    </w:lvl>
    <w:lvl w:ilvl="5" w:tplc="25E06F1E">
      <w:start w:val="1"/>
      <w:numFmt w:val="bullet"/>
      <w:lvlText w:val=""/>
      <w:lvlJc w:val="left"/>
      <w:pPr>
        <w:tabs>
          <w:tab w:val="num" w:pos="4320"/>
        </w:tabs>
        <w:ind w:left="4320" w:hanging="360"/>
      </w:pPr>
      <w:rPr>
        <w:rFonts w:ascii="Wingdings" w:hAnsi="Wingdings" w:hint="default"/>
      </w:rPr>
    </w:lvl>
    <w:lvl w:ilvl="6" w:tplc="748C9314">
      <w:start w:val="1"/>
      <w:numFmt w:val="bullet"/>
      <w:lvlText w:val=""/>
      <w:lvlJc w:val="left"/>
      <w:pPr>
        <w:tabs>
          <w:tab w:val="num" w:pos="5040"/>
        </w:tabs>
        <w:ind w:left="5040" w:hanging="360"/>
      </w:pPr>
      <w:rPr>
        <w:rFonts w:ascii="Symbol" w:hAnsi="Symbol" w:hint="default"/>
      </w:rPr>
    </w:lvl>
    <w:lvl w:ilvl="7" w:tplc="F1A26E24">
      <w:start w:val="1"/>
      <w:numFmt w:val="bullet"/>
      <w:lvlText w:val="o"/>
      <w:lvlJc w:val="left"/>
      <w:pPr>
        <w:tabs>
          <w:tab w:val="num" w:pos="5760"/>
        </w:tabs>
        <w:ind w:left="5760" w:hanging="360"/>
      </w:pPr>
      <w:rPr>
        <w:rFonts w:ascii="Courier New" w:hAnsi="Courier New" w:cs="Times New Roman" w:hint="default"/>
      </w:rPr>
    </w:lvl>
    <w:lvl w:ilvl="8" w:tplc="B552AB3A">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4" w15:restartNumberingAfterBreak="0">
    <w:nsid w:val="6A4F1D00"/>
    <w:multiLevelType w:val="hybridMultilevel"/>
    <w:tmpl w:val="5EF44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1"/>
  </w:num>
  <w:num w:numId="2">
    <w:abstractNumId w:val="7"/>
  </w:num>
  <w:num w:numId="3">
    <w:abstractNumId w:val="9"/>
  </w:num>
  <w:num w:numId="4">
    <w:abstractNumId w:val="0"/>
  </w:num>
  <w:num w:numId="5">
    <w:abstractNumId w:val="1"/>
  </w:num>
  <w:num w:numId="6">
    <w:abstractNumId w:val="2"/>
  </w:num>
  <w:num w:numId="7">
    <w:abstractNumId w:val="4"/>
  </w:num>
  <w:num w:numId="8">
    <w:abstractNumId w:val="13"/>
  </w:num>
  <w:num w:numId="9">
    <w:abstractNumId w:val="12"/>
  </w:num>
  <w:num w:numId="10">
    <w:abstractNumId w:val="3"/>
  </w:num>
  <w:num w:numId="11">
    <w:abstractNumId w:val="8"/>
  </w:num>
  <w:num w:numId="12">
    <w:abstractNumId w:val="15"/>
  </w:num>
  <w:num w:numId="13">
    <w:abstractNumId w:val="5"/>
  </w:num>
  <w:num w:numId="14">
    <w:abstractNumId w:val="14"/>
  </w:num>
  <w:num w:numId="15">
    <w:abstractNumId w:val="6"/>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7A"/>
    <w:rsid w:val="00003826"/>
    <w:rsid w:val="000135F5"/>
    <w:rsid w:val="000669ED"/>
    <w:rsid w:val="00080BA6"/>
    <w:rsid w:val="00084220"/>
    <w:rsid w:val="000A62DE"/>
    <w:rsid w:val="000B191E"/>
    <w:rsid w:val="000C6A20"/>
    <w:rsid w:val="001905B2"/>
    <w:rsid w:val="00191FC7"/>
    <w:rsid w:val="001D4B07"/>
    <w:rsid w:val="001E4D71"/>
    <w:rsid w:val="001E72B8"/>
    <w:rsid w:val="002633C4"/>
    <w:rsid w:val="00287732"/>
    <w:rsid w:val="002B2B34"/>
    <w:rsid w:val="002D32DE"/>
    <w:rsid w:val="002D72F9"/>
    <w:rsid w:val="003104BA"/>
    <w:rsid w:val="003251D1"/>
    <w:rsid w:val="0033442A"/>
    <w:rsid w:val="00334FBD"/>
    <w:rsid w:val="00357CE5"/>
    <w:rsid w:val="00375E41"/>
    <w:rsid w:val="003A7EA8"/>
    <w:rsid w:val="003C0902"/>
    <w:rsid w:val="00406C7E"/>
    <w:rsid w:val="0041340C"/>
    <w:rsid w:val="00436A8F"/>
    <w:rsid w:val="0052159D"/>
    <w:rsid w:val="00554C2C"/>
    <w:rsid w:val="00556A41"/>
    <w:rsid w:val="00576D64"/>
    <w:rsid w:val="005A5240"/>
    <w:rsid w:val="005F51D6"/>
    <w:rsid w:val="0060282D"/>
    <w:rsid w:val="00613ED1"/>
    <w:rsid w:val="006439BD"/>
    <w:rsid w:val="00652018"/>
    <w:rsid w:val="0067244D"/>
    <w:rsid w:val="00677809"/>
    <w:rsid w:val="00680DC2"/>
    <w:rsid w:val="006F09D0"/>
    <w:rsid w:val="006F1EA9"/>
    <w:rsid w:val="00742D4F"/>
    <w:rsid w:val="00746876"/>
    <w:rsid w:val="00757841"/>
    <w:rsid w:val="0077449D"/>
    <w:rsid w:val="007749B6"/>
    <w:rsid w:val="0077722F"/>
    <w:rsid w:val="007B4C31"/>
    <w:rsid w:val="007C31B5"/>
    <w:rsid w:val="008D27EF"/>
    <w:rsid w:val="008F1609"/>
    <w:rsid w:val="008F465C"/>
    <w:rsid w:val="00910CB0"/>
    <w:rsid w:val="009259CF"/>
    <w:rsid w:val="009C5932"/>
    <w:rsid w:val="009D19D4"/>
    <w:rsid w:val="00A06FD0"/>
    <w:rsid w:val="00A2530D"/>
    <w:rsid w:val="00A66650"/>
    <w:rsid w:val="00A93ADD"/>
    <w:rsid w:val="00A95250"/>
    <w:rsid w:val="00AC634B"/>
    <w:rsid w:val="00AD2D83"/>
    <w:rsid w:val="00AE0D79"/>
    <w:rsid w:val="00B04033"/>
    <w:rsid w:val="00B22432"/>
    <w:rsid w:val="00B31111"/>
    <w:rsid w:val="00B608B3"/>
    <w:rsid w:val="00B610EC"/>
    <w:rsid w:val="00BC7B8D"/>
    <w:rsid w:val="00C11880"/>
    <w:rsid w:val="00C234B3"/>
    <w:rsid w:val="00C4237F"/>
    <w:rsid w:val="00C87F52"/>
    <w:rsid w:val="00C90EB9"/>
    <w:rsid w:val="00CA70AC"/>
    <w:rsid w:val="00CB661F"/>
    <w:rsid w:val="00CC4C7A"/>
    <w:rsid w:val="00CF723E"/>
    <w:rsid w:val="00CF76F8"/>
    <w:rsid w:val="00D04CA5"/>
    <w:rsid w:val="00D04CCD"/>
    <w:rsid w:val="00D2257D"/>
    <w:rsid w:val="00D317C8"/>
    <w:rsid w:val="00D34A70"/>
    <w:rsid w:val="00D4139B"/>
    <w:rsid w:val="00D51F4C"/>
    <w:rsid w:val="00D84524"/>
    <w:rsid w:val="00DD03C4"/>
    <w:rsid w:val="00DF0D6A"/>
    <w:rsid w:val="00DF1B43"/>
    <w:rsid w:val="00E00AA3"/>
    <w:rsid w:val="00E56C55"/>
    <w:rsid w:val="00E954E9"/>
    <w:rsid w:val="00EA2F09"/>
    <w:rsid w:val="00ED1E27"/>
    <w:rsid w:val="00F24959"/>
    <w:rsid w:val="00F2697E"/>
    <w:rsid w:val="00F30C7B"/>
    <w:rsid w:val="00F86315"/>
    <w:rsid w:val="00F92C04"/>
    <w:rsid w:val="00F94E6C"/>
    <w:rsid w:val="00FA7F97"/>
    <w:rsid w:val="00FB229C"/>
    <w:rsid w:val="00FC4A32"/>
    <w:rsid w:val="00FD02DE"/>
    <w:rsid w:val="00FD223C"/>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04751D9-D49F-41F2-98DC-6BD7F679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 w:type="paragraph" w:customStyle="1" w:styleId="FO2Legal">
    <w:name w:val="FO 2 (Legal)"/>
    <w:basedOn w:val="Normal"/>
    <w:uiPriority w:val="99"/>
    <w:rsid w:val="00CC4C7A"/>
    <w:pPr>
      <w:suppressAutoHyphens w:val="0"/>
      <w:ind w:left="720"/>
    </w:pPr>
    <w:rPr>
      <w:rFonts w:ascii="Times New Roman" w:eastAsia="Times New Roman" w:hAnsi="Times New Roman" w:cs="Times New Roman"/>
      <w:sz w:val="24"/>
      <w:szCs w:val="24"/>
    </w:rPr>
  </w:style>
  <w:style w:type="paragraph" w:customStyle="1" w:styleId="Level1Legal">
    <w:name w:val="Level 1 (Legal)"/>
    <w:basedOn w:val="Normal"/>
    <w:next w:val="Normal"/>
    <w:uiPriority w:val="99"/>
    <w:rsid w:val="00CC4C7A"/>
    <w:pPr>
      <w:keepNext/>
      <w:numPr>
        <w:numId w:val="15"/>
      </w:numPr>
      <w:suppressAutoHyphens w:val="0"/>
      <w:outlineLvl w:val="0"/>
    </w:pPr>
    <w:rPr>
      <w:rFonts w:ascii="Times New Roman" w:eastAsia="Times New Roman" w:hAnsi="Times New Roman" w:cs="Times New Roman"/>
      <w:b/>
      <w:bCs/>
      <w:caps/>
      <w:sz w:val="24"/>
      <w:szCs w:val="24"/>
    </w:rPr>
  </w:style>
  <w:style w:type="paragraph" w:customStyle="1" w:styleId="Level2Legal">
    <w:name w:val="Level 2 (Legal)"/>
    <w:basedOn w:val="Normal"/>
    <w:next w:val="FO2Legal"/>
    <w:rsid w:val="00CC4C7A"/>
    <w:pPr>
      <w:numPr>
        <w:ilvl w:val="1"/>
        <w:numId w:val="15"/>
      </w:numPr>
      <w:suppressAutoHyphens w:val="0"/>
      <w:outlineLvl w:val="1"/>
    </w:pPr>
    <w:rPr>
      <w:rFonts w:ascii="Times New Roman" w:eastAsia="Times New Roman" w:hAnsi="Times New Roman" w:cs="Times New Roman"/>
      <w:sz w:val="24"/>
      <w:szCs w:val="24"/>
    </w:rPr>
  </w:style>
  <w:style w:type="paragraph" w:customStyle="1" w:styleId="Level3Legal">
    <w:name w:val="Level 3 (Legal)"/>
    <w:basedOn w:val="Normal"/>
    <w:rsid w:val="00CC4C7A"/>
    <w:pPr>
      <w:numPr>
        <w:ilvl w:val="2"/>
        <w:numId w:val="15"/>
      </w:numPr>
      <w:suppressAutoHyphens w:val="0"/>
      <w:outlineLvl w:val="2"/>
    </w:pPr>
    <w:rPr>
      <w:rFonts w:ascii="Times New Roman" w:eastAsia="Times New Roman" w:hAnsi="Times New Roman" w:cs="Times New Roman"/>
      <w:sz w:val="24"/>
      <w:szCs w:val="24"/>
    </w:rPr>
  </w:style>
  <w:style w:type="paragraph" w:customStyle="1" w:styleId="Level4Legal">
    <w:name w:val="Level 4 (Legal)"/>
    <w:basedOn w:val="Normal"/>
    <w:uiPriority w:val="99"/>
    <w:rsid w:val="00CC4C7A"/>
    <w:pPr>
      <w:numPr>
        <w:ilvl w:val="3"/>
        <w:numId w:val="15"/>
      </w:numPr>
      <w:suppressAutoHyphens w:val="0"/>
      <w:outlineLvl w:val="3"/>
    </w:pPr>
    <w:rPr>
      <w:rFonts w:ascii="Times New Roman" w:eastAsia="Times New Roman" w:hAnsi="Times New Roman" w:cs="Times New Roman"/>
      <w:sz w:val="24"/>
      <w:szCs w:val="24"/>
    </w:rPr>
  </w:style>
  <w:style w:type="paragraph" w:customStyle="1" w:styleId="Level5Legal">
    <w:name w:val="Level 5 (Legal)"/>
    <w:basedOn w:val="Normal"/>
    <w:uiPriority w:val="99"/>
    <w:rsid w:val="00CC4C7A"/>
    <w:pPr>
      <w:numPr>
        <w:ilvl w:val="4"/>
        <w:numId w:val="15"/>
      </w:numPr>
      <w:suppressAutoHyphens w:val="0"/>
      <w:outlineLvl w:val="4"/>
    </w:pPr>
    <w:rPr>
      <w:rFonts w:ascii="Times New Roman" w:eastAsia="Times New Roman" w:hAnsi="Times New Roman" w:cs="Times New Roman"/>
      <w:sz w:val="24"/>
      <w:szCs w:val="24"/>
    </w:rPr>
  </w:style>
  <w:style w:type="character" w:customStyle="1" w:styleId="BTBulletedChar">
    <w:name w:val="BTBulleted Char"/>
    <w:basedOn w:val="DefaultParagraphFont"/>
    <w:link w:val="BTBulleted"/>
    <w:uiPriority w:val="99"/>
    <w:locked/>
    <w:rsid w:val="00CC4C7A"/>
  </w:style>
  <w:style w:type="paragraph" w:customStyle="1" w:styleId="BTBulleted">
    <w:name w:val="BTBulleted"/>
    <w:basedOn w:val="BodyText"/>
    <w:link w:val="BTBulletedChar"/>
    <w:uiPriority w:val="99"/>
    <w:rsid w:val="00CC4C7A"/>
    <w:pPr>
      <w:numPr>
        <w:numId w:val="16"/>
      </w:numPr>
      <w:suppressAutoHyphens w:val="0"/>
    </w:pPr>
    <w:rPr>
      <w:rFonts w:asciiTheme="minorHAnsi" w:hAnsiTheme="minorHAnsi" w:cstheme="minorBidi"/>
      <w:sz w:val="24"/>
      <w:szCs w:val="24"/>
      <w:lang w:eastAsia="en-US"/>
    </w:rPr>
  </w:style>
  <w:style w:type="character" w:customStyle="1" w:styleId="Italics">
    <w:name w:val="Italics"/>
    <w:basedOn w:val="DefaultParagraphFont"/>
    <w:uiPriority w:val="99"/>
    <w:rsid w:val="00CC4C7A"/>
    <w:rPr>
      <w:rFonts w:ascii="Times New Roman" w:hAnsi="Times New Roman" w:cs="Times New Roman" w:hint="default"/>
      <w:i/>
      <w:iCs/>
      <w:color w:val="auto"/>
    </w:rPr>
  </w:style>
  <w:style w:type="character" w:styleId="Strong">
    <w:name w:val="Strong"/>
    <w:basedOn w:val="DefaultParagraphFont"/>
    <w:uiPriority w:val="22"/>
    <w:qFormat/>
    <w:rsid w:val="00CC4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&#65279;<?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4</Pages>
  <Words>1270</Words>
  <Characters>7245</Characters>
  <DocSecurity>0</DocSecurity>
  <Lines>60</Lines>
  <Paragraphs>16</Paragraphs>
  <ScaleCrop>false</ScaleCrop>
  <HeadingPairs>
    <vt:vector size="2" baseType="variant">
      <vt:variant>
        <vt:lpstr>Title</vt:lpstr>
      </vt:variant>
      <vt:variant>
        <vt:i4>1</vt:i4>
      </vt:variant>
    </vt:vector>
  </HeadingPairs>
  <LinksUpToDate>false</LinksUpToDate>
  <CharactersWithSpaces>8499</CharactersWithSpaces>
  <SharedDoc>false</SharedDoc>
  <HyperlinksChanged>false</HyperlinksChanged>
</Properties>
</file>