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STATUTORY HEALTH DECLARATION</w:t>
      </w:r>
    </w:p>
    <w:p>
      <w:pPr>
        <w:pStyle w:val="BodyText"/>
        <w:spacing w:line="276" w:lineRule="auto"/>
        <w:rPr>
          <w:rFonts w:ascii="Arial" w:hAnsi="Arial" w:cs="Arial"/>
        </w:rPr>
      </w:pPr>
      <w:r>
        <w:rPr>
          <w:rFonts w:ascii="Arial" w:hAnsi="Arial" w:cs="Arial"/>
        </w:rPr>
        <w:t>The following letter template(s) should be used as a guide only.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STATUTORY HEALTH DECLARATION</w:t>
      </w:r>
    </w:p>
    <w:p>
      <w:pPr>
        <w:pStyle w:val="BodyText"/>
        <w:rPr>
          <w:rFonts w:ascii="Arial" w:hAnsi="Arial" w:cs="Arial"/>
        </w:rPr>
      </w:pPr>
    </w:p>
    <w:p>
      <w:pPr>
        <w:pStyle w:val="BodyText"/>
        <w:rPr>
          <w:rFonts w:ascii="Arial" w:hAnsi="Arial" w:cs="Arial"/>
        </w:rPr>
      </w:pPr>
      <w:r>
        <w:rPr>
          <w:rFonts w:ascii="Arial" w:hAnsi="Arial" w:cs="Arial"/>
        </w:rPr>
        <w:t>I</w:t>
      </w:r>
    </w:p>
    <w:p>
      <w:pPr>
        <w:pStyle w:val="BodyText"/>
        <w:rPr>
          <w:rFonts w:ascii="Arial" w:hAnsi="Arial" w:cs="Arial"/>
        </w:rPr>
      </w:pPr>
      <w:r>
        <w:rPr>
          <w:rFonts w:ascii="Arial" w:hAnsi="Arial" w:cs="Arial"/>
        </w:rPr>
        <w:t>______________________________________________________________________________________________</w:t>
      </w:r>
    </w:p>
    <w:p>
      <w:pPr>
        <w:pStyle w:val="BodyText"/>
        <w:jc w:val="center"/>
        <w:rPr>
          <w:rFonts w:ascii="Arial" w:hAnsi="Arial" w:cs="Arial"/>
        </w:rPr>
      </w:pPr>
      <w:r>
        <w:rPr>
          <w:rFonts w:ascii="Arial" w:hAnsi="Arial" w:cs="Arial"/>
        </w:rPr>
        <w:t>(</w:t>
      </w:r>
      <w:r>
        <w:rPr>
          <w:rFonts w:ascii="Arial" w:hAnsi="Arial" w:cs="Arial"/>
          <w:i/>
        </w:rPr>
        <w:t>Full Name</w:t>
      </w:r>
      <w:r>
        <w:rPr>
          <w:rFonts w:ascii="Arial" w:hAnsi="Arial" w:cs="Arial"/>
        </w:rPr>
        <w:t>)</w:t>
      </w:r>
    </w:p>
    <w:p>
      <w:pPr>
        <w:pStyle w:val="BodyText"/>
        <w:rPr>
          <w:rFonts w:ascii="Arial" w:hAnsi="Arial" w:cs="Arial"/>
        </w:rPr>
      </w:pPr>
      <w:proofErr w:type="gramStart"/>
      <w:r>
        <w:rPr>
          <w:rFonts w:ascii="Arial" w:hAnsi="Arial" w:cs="Arial"/>
        </w:rPr>
        <w:t>of</w:t>
      </w:r>
      <w:proofErr w:type="gramEnd"/>
    </w:p>
    <w:p>
      <w:pPr>
        <w:pStyle w:val="BodyText"/>
        <w:rPr>
          <w:rFonts w:ascii="Arial" w:hAnsi="Arial" w:cs="Arial"/>
        </w:rPr>
      </w:pPr>
      <w:r>
        <w:rPr>
          <w:rFonts w:ascii="Arial" w:hAnsi="Arial" w:cs="Arial"/>
        </w:rPr>
        <w:t>______________________________________________________________________________________________</w:t>
      </w:r>
    </w:p>
    <w:p>
      <w:pPr>
        <w:pStyle w:val="BodyText"/>
        <w:jc w:val="center"/>
        <w:rPr>
          <w:rFonts w:ascii="Arial" w:hAnsi="Arial" w:cs="Arial"/>
        </w:rPr>
      </w:pPr>
      <w:r>
        <w:rPr>
          <w:rFonts w:ascii="Arial" w:hAnsi="Arial" w:cs="Arial"/>
        </w:rPr>
        <w:t>(</w:t>
      </w:r>
      <w:proofErr w:type="gramStart"/>
      <w:r>
        <w:rPr>
          <w:rFonts w:ascii="Arial" w:hAnsi="Arial" w:cs="Arial"/>
          <w:i/>
        </w:rPr>
        <w:t>address</w:t>
      </w:r>
      <w:proofErr w:type="gramEnd"/>
      <w:r>
        <w:rPr>
          <w:rFonts w:ascii="Arial" w:hAnsi="Arial" w:cs="Arial"/>
        </w:rPr>
        <w:t>)</w:t>
      </w:r>
    </w:p>
    <w:p>
      <w:pPr>
        <w:pStyle w:val="BodyText"/>
        <w:rPr>
          <w:rFonts w:ascii="Arial" w:hAnsi="Arial" w:cs="Arial"/>
        </w:rPr>
      </w:pPr>
    </w:p>
    <w:p>
      <w:pPr>
        <w:pStyle w:val="BodyText"/>
        <w:rPr>
          <w:rFonts w:ascii="Arial" w:hAnsi="Arial" w:cs="Arial"/>
        </w:rPr>
      </w:pPr>
      <w:r>
        <w:rPr>
          <w:rFonts w:ascii="Arial" w:hAnsi="Arial" w:cs="Arial"/>
        </w:rPr>
        <w:t>__________________________________________________________________________________________ do solemnly and sincerely declare that:</w:t>
      </w:r>
    </w:p>
    <w:p>
      <w:pPr>
        <w:pStyle w:val="BodyText"/>
        <w:jc w:val="center"/>
        <w:rPr>
          <w:rFonts w:ascii="Arial" w:hAnsi="Arial" w:cs="Arial"/>
        </w:rPr>
      </w:pPr>
      <w:r>
        <w:rPr>
          <w:rFonts w:ascii="Arial" w:hAnsi="Arial" w:cs="Arial"/>
        </w:rPr>
        <w:t>(</w:t>
      </w:r>
      <w:proofErr w:type="gramStart"/>
      <w:r>
        <w:rPr>
          <w:rFonts w:ascii="Arial" w:hAnsi="Arial" w:cs="Arial"/>
          <w:i/>
        </w:rPr>
        <w:t>occupation</w:t>
      </w:r>
      <w:proofErr w:type="gramEnd"/>
      <w:r>
        <w:rPr>
          <w:rFonts w:ascii="Arial" w:hAnsi="Arial" w:cs="Arial"/>
        </w:rPr>
        <w:t>)</w:t>
      </w:r>
    </w:p>
    <w:p>
      <w:pPr>
        <w:pStyle w:val="BodyText"/>
        <w:rPr>
          <w:rFonts w:ascii="Arial" w:hAnsi="Arial" w:cs="Arial"/>
        </w:rPr>
      </w:pPr>
    </w:p>
    <w:tbl>
      <w:tblPr>
        <w:tblStyle w:val="TableGrid"/>
        <w:tblW w:w="0" w:type="auto"/>
        <w:tblLook w:val="04A0" w:firstRow="1" w:lastRow="0" w:firstColumn="1" w:lastColumn="0" w:noHBand="0" w:noVBand="1"/>
      </w:tblPr>
      <w:tblGrid>
        <w:gridCol w:w="10530"/>
      </w:tblGrid>
      <w:tr>
        <w:tc>
          <w:tcPr>
            <w:tcW w:w="10530" w:type="dxa"/>
          </w:tcPr>
          <w:p>
            <w:pPr>
              <w:pStyle w:val="BodyText"/>
              <w:rPr>
                <w:rFonts w:ascii="Arial" w:hAnsi="Arial" w:cs="Arial"/>
                <w:b/>
              </w:rPr>
            </w:pPr>
          </w:p>
          <w:p>
            <w:pPr>
              <w:pStyle w:val="BodyText"/>
              <w:rPr>
                <w:rFonts w:ascii="Arial" w:hAnsi="Arial" w:cs="Arial"/>
                <w:b/>
              </w:rPr>
            </w:pPr>
            <w:r>
              <w:rPr>
                <w:rFonts w:ascii="Arial" w:hAnsi="Arial" w:cs="Arial"/>
                <w:b/>
              </w:rPr>
              <w:t xml:space="preserve">I did not attend work for the period </w:t>
            </w:r>
            <w:r>
              <w:rPr>
                <w:rFonts w:ascii="Arial" w:hAnsi="Arial" w:cs="Arial"/>
              </w:rPr>
              <w:t>____</w:t>
            </w:r>
            <w:r>
              <w:rPr>
                <w:rFonts w:ascii="Arial" w:hAnsi="Arial" w:cs="Arial"/>
                <w:b/>
              </w:rPr>
              <w:t>/</w:t>
            </w:r>
            <w:r>
              <w:rPr>
                <w:rFonts w:ascii="Arial" w:hAnsi="Arial" w:cs="Arial"/>
              </w:rPr>
              <w:t>____</w:t>
            </w:r>
            <w:r>
              <w:rPr>
                <w:rFonts w:ascii="Arial" w:hAnsi="Arial" w:cs="Arial"/>
                <w:b/>
              </w:rPr>
              <w:t>/</w:t>
            </w:r>
            <w:r>
              <w:rPr>
                <w:rFonts w:ascii="Arial" w:hAnsi="Arial" w:cs="Arial"/>
              </w:rPr>
              <w:t>____</w:t>
            </w:r>
            <w:r>
              <w:rPr>
                <w:rFonts w:ascii="Arial" w:hAnsi="Arial" w:cs="Arial"/>
                <w:b/>
              </w:rPr>
              <w:t xml:space="preserve"> to </w:t>
            </w:r>
            <w:r>
              <w:rPr>
                <w:rFonts w:ascii="Arial" w:hAnsi="Arial" w:cs="Arial"/>
              </w:rPr>
              <w:t>____</w:t>
            </w:r>
            <w:r>
              <w:rPr>
                <w:rFonts w:ascii="Arial" w:hAnsi="Arial" w:cs="Arial"/>
                <w:b/>
              </w:rPr>
              <w:t>/</w:t>
            </w:r>
            <w:r>
              <w:rPr>
                <w:rFonts w:ascii="Arial" w:hAnsi="Arial" w:cs="Arial"/>
              </w:rPr>
              <w:t>____</w:t>
            </w:r>
            <w:r>
              <w:rPr>
                <w:rFonts w:ascii="Arial" w:hAnsi="Arial" w:cs="Arial"/>
                <w:b/>
              </w:rPr>
              <w:t>/</w:t>
            </w:r>
            <w:r>
              <w:rPr>
                <w:rFonts w:ascii="Arial" w:hAnsi="Arial" w:cs="Arial"/>
              </w:rPr>
              <w:t>____</w:t>
            </w:r>
            <w:r>
              <w:rPr>
                <w:rFonts w:ascii="Arial" w:hAnsi="Arial" w:cs="Arial"/>
                <w:b/>
              </w:rPr>
              <w:t xml:space="preserve"> inclusive as I was unwell and unable </w:t>
            </w:r>
          </w:p>
          <w:p>
            <w:pPr>
              <w:pStyle w:val="BodyText"/>
              <w:rPr>
                <w:rFonts w:ascii="Arial" w:hAnsi="Arial" w:cs="Arial"/>
                <w:b/>
              </w:rPr>
            </w:pPr>
            <w:proofErr w:type="gramStart"/>
            <w:r>
              <w:rPr>
                <w:rFonts w:ascii="Arial" w:hAnsi="Arial" w:cs="Arial"/>
                <w:b/>
              </w:rPr>
              <w:t>to</w:t>
            </w:r>
            <w:proofErr w:type="gramEnd"/>
            <w:r>
              <w:rPr>
                <w:rFonts w:ascii="Arial" w:hAnsi="Arial" w:cs="Arial"/>
                <w:b/>
              </w:rPr>
              <w:t xml:space="preserve"> perform my role.  </w:t>
            </w:r>
          </w:p>
          <w:p>
            <w:pPr>
              <w:pStyle w:val="BodyText"/>
              <w:rPr>
                <w:rFonts w:ascii="Arial" w:hAnsi="Arial" w:cs="Arial"/>
                <w:b/>
              </w:rPr>
            </w:pPr>
          </w:p>
          <w:p>
            <w:pPr>
              <w:pStyle w:val="BodyText"/>
              <w:jc w:val="center"/>
              <w:rPr>
                <w:rFonts w:ascii="Arial" w:hAnsi="Arial" w:cs="Arial"/>
                <w:b/>
              </w:rPr>
            </w:pPr>
            <w:r>
              <w:rPr>
                <w:rFonts w:ascii="Arial" w:hAnsi="Arial" w:cs="Arial"/>
                <w:b/>
              </w:rPr>
              <w:t>OR</w:t>
            </w:r>
          </w:p>
          <w:p>
            <w:pPr>
              <w:pStyle w:val="BodyText"/>
              <w:jc w:val="center"/>
              <w:rPr>
                <w:rFonts w:ascii="Arial" w:hAnsi="Arial" w:cs="Arial"/>
                <w:b/>
              </w:rPr>
            </w:pPr>
          </w:p>
          <w:p>
            <w:pPr>
              <w:pStyle w:val="BodyText"/>
              <w:rPr>
                <w:rFonts w:ascii="Arial" w:hAnsi="Arial" w:cs="Arial"/>
                <w:b/>
              </w:rPr>
            </w:pPr>
            <w:r>
              <w:rPr>
                <w:rFonts w:ascii="Arial" w:hAnsi="Arial" w:cs="Arial"/>
                <w:b/>
              </w:rPr>
              <w:t>As I chose to treat myself at home I did not attend a medical practitioner.</w:t>
            </w:r>
          </w:p>
        </w:tc>
      </w:tr>
    </w:tbl>
    <w:p>
      <w:pPr>
        <w:pStyle w:val="BodyText"/>
        <w:jc w:val="center"/>
        <w:rPr>
          <w:rFonts w:ascii="Arial" w:hAnsi="Arial" w:cs="Arial"/>
        </w:rPr>
      </w:pPr>
    </w:p>
    <w:p>
      <w:pPr>
        <w:pStyle w:val="BodyText"/>
        <w:rPr>
          <w:rFonts w:ascii="Arial" w:hAnsi="Arial" w:cs="Arial"/>
        </w:rPr>
      </w:pPr>
      <w:r>
        <w:rPr>
          <w:rFonts w:ascii="Arial" w:hAnsi="Arial" w:cs="Arial"/>
        </w:rPr>
        <w:t>I acknowledge that this declaration is true and correct and I make it in the belief that a person making a false declaration is liable to the penalties of perjury.</w:t>
      </w:r>
    </w:p>
    <w:p>
      <w:pPr>
        <w:pStyle w:val="BodyText"/>
        <w:rPr>
          <w:rFonts w:ascii="Arial" w:hAnsi="Arial" w:cs="Arial"/>
          <w:b/>
        </w:rPr>
      </w:pPr>
    </w:p>
    <w:p>
      <w:pPr>
        <w:pStyle w:val="BodyText"/>
        <w:rPr>
          <w:rFonts w:ascii="Arial" w:hAnsi="Arial" w:cs="Arial"/>
          <w:b/>
        </w:rPr>
      </w:pPr>
      <w:r>
        <w:rPr>
          <w:rFonts w:ascii="Arial" w:hAnsi="Arial" w:cs="Arial"/>
          <w:b/>
        </w:rPr>
        <w:t xml:space="preserve">Declared at </w:t>
      </w:r>
      <w:r>
        <w:rPr>
          <w:rFonts w:ascii="Arial" w:hAnsi="Arial" w:cs="Arial"/>
        </w:rPr>
        <w:t>______________________________________________________________________________________________</w:t>
      </w:r>
      <w:r>
        <w:rPr>
          <w:rFonts w:ascii="Arial" w:hAnsi="Arial" w:cs="Arial"/>
        </w:rPr>
        <w:t xml:space="preserve"> </w:t>
      </w:r>
      <w:r>
        <w:rPr>
          <w:rFonts w:ascii="Arial" w:hAnsi="Arial" w:cs="Arial"/>
          <w:b/>
        </w:rPr>
        <w:t>in the State of Victoria</w:t>
      </w:r>
    </w:p>
    <w:p>
      <w:pPr>
        <w:pStyle w:val="BodyText"/>
        <w:rPr>
          <w:rFonts w:ascii="Arial" w:hAnsi="Arial" w:cs="Arial"/>
          <w:b/>
        </w:rPr>
      </w:pPr>
    </w:p>
    <w:p>
      <w:pPr>
        <w:pStyle w:val="BodyText"/>
        <w:rPr>
          <w:rFonts w:ascii="Arial" w:hAnsi="Arial" w:cs="Arial"/>
          <w:b/>
        </w:rPr>
      </w:pPr>
      <w:proofErr w:type="gramStart"/>
      <w:r>
        <w:rPr>
          <w:rFonts w:ascii="Arial" w:hAnsi="Arial" w:cs="Arial"/>
          <w:b/>
        </w:rPr>
        <w:t>this</w:t>
      </w:r>
      <w:proofErr w:type="gramEnd"/>
      <w:r>
        <w:rPr>
          <w:rFonts w:ascii="Arial" w:hAnsi="Arial" w:cs="Arial"/>
        </w:rPr>
        <w:t>________</w:t>
      </w:r>
      <w:r>
        <w:rPr>
          <w:rFonts w:ascii="Arial" w:hAnsi="Arial" w:cs="Arial"/>
          <w:b/>
        </w:rPr>
        <w:t xml:space="preserve"> day of </w:t>
      </w:r>
      <w:r>
        <w:rPr>
          <w:rFonts w:ascii="Arial" w:hAnsi="Arial" w:cs="Arial"/>
        </w:rPr>
        <w:t>____________</w:t>
      </w:r>
      <w:r>
        <w:rPr>
          <w:rFonts w:ascii="Arial" w:hAnsi="Arial" w:cs="Arial"/>
          <w:b/>
        </w:rPr>
        <w:t xml:space="preserve"> 20 </w:t>
      </w:r>
      <w:r>
        <w:rPr>
          <w:rFonts w:ascii="Arial" w:hAnsi="Arial" w:cs="Arial"/>
        </w:rPr>
        <w:t>___</w:t>
      </w:r>
      <w:r>
        <w:rPr>
          <w:rFonts w:ascii="Arial" w:hAnsi="Arial" w:cs="Arial"/>
          <w:b/>
        </w:rPr>
        <w:tab/>
      </w:r>
    </w:p>
    <w:p>
      <w:pPr>
        <w:pStyle w:val="BodyText"/>
        <w:rPr>
          <w:rFonts w:ascii="Arial" w:hAnsi="Arial" w:cs="Arial"/>
          <w:b/>
        </w:rPr>
      </w:pPr>
    </w:p>
    <w:p>
      <w:pPr>
        <w:pStyle w:val="BodyText"/>
        <w:rPr>
          <w:rFonts w:ascii="Arial" w:hAnsi="Arial" w:cs="Arial"/>
          <w:b/>
        </w:rPr>
      </w:pPr>
      <w:r>
        <w:rPr>
          <w:rFonts w:ascii="Arial" w:hAnsi="Arial" w:cs="Arial"/>
        </w:rPr>
        <w:t>__________________________________________________________________________________________</w:t>
      </w:r>
      <w:proofErr w:type="gramStart"/>
      <w:r>
        <w:rPr>
          <w:rFonts w:ascii="Arial" w:hAnsi="Arial" w:cs="Arial"/>
        </w:rPr>
        <w:t>_</w:t>
      </w:r>
      <w:r>
        <w:rPr>
          <w:rFonts w:ascii="Arial" w:hAnsi="Arial" w:cs="Arial"/>
          <w:b/>
          <w:i/>
        </w:rPr>
        <w:t>(</w:t>
      </w:r>
      <w:proofErr w:type="gramEnd"/>
      <w:r>
        <w:rPr>
          <w:rFonts w:ascii="Arial" w:hAnsi="Arial" w:cs="Arial"/>
          <w:b/>
          <w:i/>
        </w:rPr>
        <w:t>Signature of person making declaration)</w:t>
      </w:r>
    </w:p>
    <w:p>
      <w:pPr>
        <w:pStyle w:val="BodyText"/>
        <w:rPr>
          <w:rFonts w:ascii="Arial" w:hAnsi="Arial" w:cs="Arial"/>
        </w:rPr>
      </w:pPr>
    </w:p>
    <w:p>
      <w:pPr>
        <w:pStyle w:val="BodyText"/>
        <w:rPr>
          <w:rFonts w:ascii="Arial" w:hAnsi="Arial" w:cs="Arial"/>
          <w:b/>
          <w:i/>
        </w:rPr>
      </w:pPr>
      <w:r>
        <w:rPr>
          <w:rFonts w:ascii="Arial" w:hAnsi="Arial" w:cs="Arial"/>
        </w:rPr>
        <w:t>Before me: ______________________________________________________________________________________</w:t>
      </w:r>
      <w:r>
        <w:rPr>
          <w:rFonts w:ascii="Arial" w:hAnsi="Arial" w:cs="Arial"/>
          <w:b/>
          <w:i/>
        </w:rPr>
        <w:t xml:space="preserve"> (Signature of authorised witness)</w:t>
      </w:r>
    </w:p>
    <w:p>
      <w:pPr>
        <w:pStyle w:val="BodyText"/>
        <w:rPr>
          <w:rFonts w:ascii="Arial" w:hAnsi="Arial" w:cs="Arial"/>
        </w:rPr>
      </w:pPr>
    </w:p>
    <w:tbl>
      <w:tblPr>
        <w:tblStyle w:val="TableGrid"/>
        <w:tblW w:w="0" w:type="auto"/>
        <w:tblLook w:val="04A0" w:firstRow="1" w:lastRow="0" w:firstColumn="1" w:lastColumn="0" w:noHBand="0" w:noVBand="1"/>
      </w:tblPr>
      <w:tblGrid>
        <w:gridCol w:w="4902"/>
      </w:tblGrid>
      <w:tr>
        <w:trPr>
          <w:trHeight w:val="1610"/>
        </w:trPr>
        <w:tc>
          <w:tcPr>
            <w:tcW w:w="4902" w:type="dxa"/>
          </w:tcPr>
          <w:p>
            <w:pPr>
              <w:pStyle w:val="BodyText"/>
              <w:rPr>
                <w:rFonts w:ascii="Arial" w:hAnsi="Arial" w:cs="Arial"/>
              </w:rPr>
            </w:pPr>
          </w:p>
        </w:tc>
      </w:tr>
    </w:tbl>
    <w:p>
      <w:pPr>
        <w:pStyle w:val="BodyText"/>
        <w:rPr>
          <w:rFonts w:ascii="Arial" w:hAnsi="Arial" w:cs="Arial"/>
        </w:rPr>
      </w:pPr>
    </w:p>
    <w:p>
      <w:pPr>
        <w:pStyle w:val="BodyText"/>
        <w:rPr>
          <w:rFonts w:ascii="Arial" w:hAnsi="Arial" w:cs="Arial"/>
          <w:b/>
        </w:rPr>
      </w:pPr>
      <w:r>
        <w:rPr>
          <w:rFonts w:ascii="Arial" w:hAnsi="Arial" w:cs="Arial"/>
          <w:b/>
        </w:rPr>
        <w:t xml:space="preserve">The witness must print their name, address and their authority under section 107A of the </w:t>
      </w:r>
      <w:r>
        <w:rPr>
          <w:rFonts w:ascii="Arial" w:hAnsi="Arial" w:cs="Arial"/>
          <w:b/>
          <w:i/>
        </w:rPr>
        <w:t xml:space="preserve">Evidence Act 1958 </w:t>
      </w:r>
      <w:r>
        <w:rPr>
          <w:rFonts w:ascii="Arial" w:hAnsi="Arial" w:cs="Arial"/>
          <w:b/>
        </w:rPr>
        <w:t>to witness a statutory declaration.</w:t>
      </w: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BodyText"/>
        <w:rPr>
          <w:rFonts w:ascii="Arial" w:hAnsi="Arial" w:cs="Arial"/>
          <w:b/>
        </w:rPr>
      </w:pPr>
    </w:p>
    <w:p>
      <w:pPr>
        <w:pStyle w:val="Heading2"/>
        <w:rPr>
          <w:rFonts w:ascii="Arial" w:hAnsi="Arial" w:cs="Arial"/>
          <w:bCs/>
        </w:rPr>
      </w:pPr>
      <w:r>
        <w:rPr>
          <w:rFonts w:ascii="Arial" w:hAnsi="Arial" w:cs="Arial"/>
        </w:rPr>
        <w:lastRenderedPageBreak/>
        <w:t>List of Authorised Witnesses</w:t>
      </w:r>
    </w:p>
    <w:p>
      <w:pPr>
        <w:pStyle w:val="BodyText"/>
        <w:spacing w:line="276" w:lineRule="auto"/>
        <w:rPr>
          <w:rFonts w:ascii="Arial" w:hAnsi="Arial" w:cs="Arial"/>
        </w:rPr>
      </w:pPr>
      <w:r>
        <w:rPr>
          <w:rFonts w:ascii="Arial" w:hAnsi="Arial" w:cs="Arial"/>
        </w:rPr>
        <w:t xml:space="preserve">Under the </w:t>
      </w:r>
      <w:hyperlink r:id="rId8" w:history="1">
        <w:r>
          <w:rPr>
            <w:rStyle w:val="Hyperlink"/>
            <w:rFonts w:ascii="Arial" w:hAnsi="Arial" w:cs="Arial"/>
            <w:b/>
            <w:i/>
            <w:iCs/>
            <w:color w:val="012169" w:themeColor="accent1"/>
          </w:rPr>
          <w:t>Evidence Act</w:t>
        </w:r>
        <w:r>
          <w:rPr>
            <w:rStyle w:val="Hyperlink"/>
            <w:rFonts w:ascii="Arial" w:hAnsi="Arial" w:cs="Arial"/>
            <w:b/>
            <w:color w:val="012169" w:themeColor="accent1"/>
          </w:rPr>
          <w:t xml:space="preserve"> 1958 (VIC</w:t>
        </w:r>
      </w:hyperlink>
      <w:r>
        <w:rPr>
          <w:rFonts w:ascii="Arial" w:hAnsi="Arial" w:cs="Arial"/>
          <w:b/>
          <w:color w:val="012169" w:themeColor="accent1"/>
        </w:rPr>
        <w:t>)</w:t>
      </w:r>
      <w:r>
        <w:rPr>
          <w:rFonts w:ascii="Arial" w:hAnsi="Arial" w:cs="Arial"/>
          <w:b/>
        </w:rPr>
        <w:t>,</w:t>
      </w:r>
      <w:r>
        <w:rPr>
          <w:rFonts w:ascii="Arial" w:hAnsi="Arial" w:cs="Arial"/>
        </w:rPr>
        <w:t xml:space="preserve"> there are many people who may witness the signing of a statutory declaration in Victoria:</w:t>
      </w:r>
    </w:p>
    <w:p>
      <w:pPr>
        <w:pStyle w:val="BulletPointSpacingBefore"/>
        <w:rPr>
          <w:rFonts w:ascii="Arial" w:hAnsi="Arial" w:cs="Arial"/>
        </w:rPr>
      </w:pPr>
      <w:r>
        <w:rPr>
          <w:rFonts w:ascii="Arial" w:hAnsi="Arial" w:cs="Arial"/>
        </w:rPr>
        <w:t>a justice of the peace or a bail justice;</w:t>
      </w:r>
    </w:p>
    <w:p>
      <w:pPr>
        <w:pStyle w:val="bulletpoint"/>
        <w:spacing w:line="276" w:lineRule="auto"/>
        <w:rPr>
          <w:rFonts w:ascii="Arial" w:hAnsi="Arial" w:cs="Arial"/>
        </w:rPr>
      </w:pPr>
      <w:r>
        <w:rPr>
          <w:rFonts w:ascii="Arial" w:hAnsi="Arial" w:cs="Arial"/>
        </w:rPr>
        <w:t>a public notary;</w:t>
      </w:r>
    </w:p>
    <w:p>
      <w:pPr>
        <w:pStyle w:val="bulletpoint"/>
        <w:spacing w:line="276" w:lineRule="auto"/>
        <w:rPr>
          <w:rFonts w:ascii="Arial" w:hAnsi="Arial" w:cs="Arial"/>
        </w:rPr>
      </w:pPr>
      <w:r>
        <w:rPr>
          <w:rFonts w:ascii="Arial" w:hAnsi="Arial" w:cs="Arial"/>
        </w:rPr>
        <w:t>an Australian lawyer (within the meaning of the Legal Profession Act 2004);</w:t>
      </w:r>
    </w:p>
    <w:p>
      <w:pPr>
        <w:pStyle w:val="bulletpoint"/>
        <w:spacing w:line="276" w:lineRule="auto"/>
        <w:rPr>
          <w:rFonts w:ascii="Arial" w:hAnsi="Arial" w:cs="Arial"/>
        </w:rPr>
      </w:pPr>
      <w:r>
        <w:rPr>
          <w:rFonts w:ascii="Arial" w:hAnsi="Arial" w:cs="Arial"/>
        </w:rPr>
        <w:t>a clerk to an Australian lawyer;</w:t>
      </w:r>
    </w:p>
    <w:p>
      <w:pPr>
        <w:pStyle w:val="bulletpoint"/>
        <w:spacing w:line="276" w:lineRule="auto"/>
        <w:rPr>
          <w:rFonts w:ascii="Arial" w:hAnsi="Arial" w:cs="Arial"/>
        </w:rPr>
      </w:pPr>
      <w:r>
        <w:rPr>
          <w:rFonts w:ascii="Arial" w:hAnsi="Arial" w:cs="Arial"/>
        </w:rPr>
        <w:t xml:space="preserve">the </w:t>
      </w:r>
      <w:proofErr w:type="spellStart"/>
      <w:r>
        <w:rPr>
          <w:rFonts w:ascii="Arial" w:hAnsi="Arial" w:cs="Arial"/>
        </w:rPr>
        <w:t>prothonotary</w:t>
      </w:r>
      <w:proofErr w:type="spellEnd"/>
      <w:r>
        <w:rPr>
          <w:rFonts w:ascii="Arial" w:hAnsi="Arial" w:cs="Arial"/>
        </w:rPr>
        <w:t xml:space="preserve"> or a deputy </w:t>
      </w:r>
      <w:proofErr w:type="spellStart"/>
      <w:r>
        <w:rPr>
          <w:rFonts w:ascii="Arial" w:hAnsi="Arial" w:cs="Arial"/>
        </w:rPr>
        <w:t>prothonotary</w:t>
      </w:r>
      <w:proofErr w:type="spellEnd"/>
      <w:r>
        <w:rPr>
          <w:rFonts w:ascii="Arial" w:hAnsi="Arial" w:cs="Arial"/>
        </w:rPr>
        <w:t xml:space="preserve"> of the Supreme Court, the registrar or the deputy registrar of the County Court, the principal registrar of the Magistrates' Court or the registrar or the deputy registrar of the Magistrates' Court;</w:t>
      </w:r>
    </w:p>
    <w:p>
      <w:pPr>
        <w:pStyle w:val="bulletpoint"/>
        <w:spacing w:line="276" w:lineRule="auto"/>
        <w:rPr>
          <w:rFonts w:ascii="Arial" w:hAnsi="Arial" w:cs="Arial"/>
        </w:rPr>
      </w:pPr>
      <w:r>
        <w:rPr>
          <w:rFonts w:ascii="Arial" w:hAnsi="Arial" w:cs="Arial"/>
        </w:rPr>
        <w:t>the registrar of probates and the assistant registrar of probates;</w:t>
      </w:r>
    </w:p>
    <w:p>
      <w:pPr>
        <w:pStyle w:val="bulletpoint"/>
        <w:spacing w:line="276" w:lineRule="auto"/>
        <w:rPr>
          <w:rFonts w:ascii="Arial" w:hAnsi="Arial" w:cs="Arial"/>
        </w:rPr>
      </w:pPr>
      <w:r>
        <w:rPr>
          <w:rFonts w:ascii="Arial" w:hAnsi="Arial" w:cs="Arial"/>
        </w:rPr>
        <w:t>the associate to a judge of the Supreme Court or of the County Court;</w:t>
      </w:r>
    </w:p>
    <w:p>
      <w:pPr>
        <w:pStyle w:val="bulletpoint"/>
        <w:spacing w:line="276" w:lineRule="auto"/>
        <w:rPr>
          <w:rFonts w:ascii="Arial" w:hAnsi="Arial" w:cs="Arial"/>
        </w:rPr>
      </w:pPr>
      <w:r>
        <w:rPr>
          <w:rFonts w:ascii="Arial" w:hAnsi="Arial" w:cs="Arial"/>
        </w:rPr>
        <w:t>the secretary of a master of the Supreme Court or of the County Court;</w:t>
      </w:r>
    </w:p>
    <w:p>
      <w:pPr>
        <w:pStyle w:val="bulletpoint"/>
        <w:spacing w:line="276" w:lineRule="auto"/>
        <w:rPr>
          <w:rFonts w:ascii="Arial" w:hAnsi="Arial" w:cs="Arial"/>
        </w:rPr>
      </w:pPr>
      <w:r>
        <w:rPr>
          <w:rFonts w:ascii="Arial" w:hAnsi="Arial" w:cs="Arial"/>
        </w:rPr>
        <w:t>a person registered as a patent attorney under Chapter 20 of the Patents Act 1990 of the Commonwealth;</w:t>
      </w:r>
    </w:p>
    <w:p>
      <w:pPr>
        <w:pStyle w:val="bulletpoint"/>
        <w:spacing w:line="276" w:lineRule="auto"/>
        <w:rPr>
          <w:rFonts w:ascii="Arial" w:hAnsi="Arial" w:cs="Arial"/>
        </w:rPr>
      </w:pPr>
      <w:r>
        <w:rPr>
          <w:rFonts w:ascii="Arial" w:hAnsi="Arial" w:cs="Arial"/>
        </w:rPr>
        <w:t>a member of the police force;</w:t>
      </w:r>
    </w:p>
    <w:p>
      <w:pPr>
        <w:pStyle w:val="bulletpoint"/>
        <w:spacing w:line="276" w:lineRule="auto"/>
        <w:rPr>
          <w:rFonts w:ascii="Arial" w:hAnsi="Arial" w:cs="Arial"/>
        </w:rPr>
      </w:pPr>
      <w:r>
        <w:rPr>
          <w:rFonts w:ascii="Arial" w:hAnsi="Arial" w:cs="Arial"/>
        </w:rPr>
        <w:t>the sheriff or deputy sheriff;</w:t>
      </w:r>
    </w:p>
    <w:p>
      <w:pPr>
        <w:pStyle w:val="bulletpoint"/>
        <w:spacing w:line="276" w:lineRule="auto"/>
        <w:rPr>
          <w:rFonts w:ascii="Arial" w:hAnsi="Arial" w:cs="Arial"/>
        </w:rPr>
      </w:pPr>
      <w:r>
        <w:rPr>
          <w:rFonts w:ascii="Arial" w:hAnsi="Arial" w:cs="Arial"/>
        </w:rPr>
        <w:t>a member or a former member of either House of the Parliament of Victoria;</w:t>
      </w:r>
    </w:p>
    <w:p>
      <w:pPr>
        <w:pStyle w:val="bulletpoint"/>
        <w:spacing w:line="276" w:lineRule="auto"/>
        <w:rPr>
          <w:rFonts w:ascii="Arial" w:hAnsi="Arial" w:cs="Arial"/>
        </w:rPr>
      </w:pPr>
      <w:r>
        <w:rPr>
          <w:rFonts w:ascii="Arial" w:hAnsi="Arial" w:cs="Arial"/>
        </w:rPr>
        <w:t>a member or a former member of either House of the Parliament of the Commonwealth;</w:t>
      </w:r>
    </w:p>
    <w:p>
      <w:pPr>
        <w:pStyle w:val="bulletpoint"/>
        <w:spacing w:line="276" w:lineRule="auto"/>
        <w:rPr>
          <w:rFonts w:ascii="Arial" w:hAnsi="Arial" w:cs="Arial"/>
        </w:rPr>
      </w:pPr>
      <w:r>
        <w:rPr>
          <w:rFonts w:ascii="Arial" w:hAnsi="Arial" w:cs="Arial"/>
        </w:rPr>
        <w:t>a councillor of a municipality;</w:t>
      </w:r>
    </w:p>
    <w:p>
      <w:pPr>
        <w:pStyle w:val="bulletpoint"/>
        <w:spacing w:line="276" w:lineRule="auto"/>
        <w:rPr>
          <w:rFonts w:ascii="Arial" w:hAnsi="Arial" w:cs="Arial"/>
        </w:rPr>
      </w:pPr>
      <w:r>
        <w:rPr>
          <w:rFonts w:ascii="Arial" w:hAnsi="Arial" w:cs="Arial"/>
        </w:rPr>
        <w:t>a senior officer of a council as defined in the Local Government Act 1989;</w:t>
      </w:r>
    </w:p>
    <w:p>
      <w:pPr>
        <w:pStyle w:val="bulletpoint"/>
        <w:spacing w:line="276" w:lineRule="auto"/>
        <w:rPr>
          <w:rFonts w:ascii="Arial" w:hAnsi="Arial" w:cs="Arial"/>
        </w:rPr>
      </w:pPr>
      <w:r>
        <w:rPr>
          <w:rFonts w:ascii="Arial" w:hAnsi="Arial" w:cs="Arial"/>
        </w:rPr>
        <w:t>a registered medical practitioner within the meaning of the Medical Practice Act 1994;</w:t>
      </w:r>
    </w:p>
    <w:p>
      <w:pPr>
        <w:pStyle w:val="bulletpoint"/>
        <w:spacing w:line="276" w:lineRule="auto"/>
        <w:rPr>
          <w:rFonts w:ascii="Arial" w:hAnsi="Arial" w:cs="Arial"/>
        </w:rPr>
      </w:pPr>
      <w:r>
        <w:rPr>
          <w:rFonts w:ascii="Arial" w:hAnsi="Arial" w:cs="Arial"/>
        </w:rPr>
        <w:t>a registered dentist within the meaning of the Dental Practice Act 1999;</w:t>
      </w:r>
    </w:p>
    <w:p>
      <w:pPr>
        <w:pStyle w:val="bulletpoint"/>
        <w:spacing w:line="276" w:lineRule="auto"/>
        <w:rPr>
          <w:rFonts w:ascii="Arial" w:hAnsi="Arial" w:cs="Arial"/>
        </w:rPr>
      </w:pPr>
      <w:r>
        <w:rPr>
          <w:rFonts w:ascii="Arial" w:hAnsi="Arial" w:cs="Arial"/>
        </w:rPr>
        <w:t>a veterinary practitioner;</w:t>
      </w:r>
    </w:p>
    <w:p>
      <w:pPr>
        <w:pStyle w:val="bulletpoint"/>
        <w:spacing w:line="276" w:lineRule="auto"/>
        <w:rPr>
          <w:rFonts w:ascii="Arial" w:hAnsi="Arial" w:cs="Arial"/>
        </w:rPr>
      </w:pPr>
      <w:r>
        <w:rPr>
          <w:rFonts w:ascii="Arial" w:hAnsi="Arial" w:cs="Arial"/>
        </w:rPr>
        <w:t>a pharmacist;</w:t>
      </w:r>
    </w:p>
    <w:p>
      <w:pPr>
        <w:pStyle w:val="bulletpoint"/>
        <w:spacing w:line="276" w:lineRule="auto"/>
        <w:rPr>
          <w:rFonts w:ascii="Arial" w:hAnsi="Arial" w:cs="Arial"/>
        </w:rPr>
      </w:pPr>
      <w:r>
        <w:rPr>
          <w:rFonts w:ascii="Arial" w:hAnsi="Arial" w:cs="Arial"/>
        </w:rPr>
        <w:t>a principal in the (State) teaching service;</w:t>
      </w:r>
    </w:p>
    <w:p>
      <w:pPr>
        <w:pStyle w:val="bulletpoint"/>
        <w:spacing w:line="276" w:lineRule="auto"/>
        <w:rPr>
          <w:rFonts w:ascii="Arial" w:hAnsi="Arial" w:cs="Arial"/>
        </w:rPr>
      </w:pPr>
      <w:r>
        <w:rPr>
          <w:rFonts w:ascii="Arial" w:hAnsi="Arial" w:cs="Arial"/>
        </w:rPr>
        <w:t>the manager of a bank;</w:t>
      </w:r>
    </w:p>
    <w:p>
      <w:pPr>
        <w:pStyle w:val="bulletpoint"/>
        <w:spacing w:line="276" w:lineRule="auto"/>
        <w:rPr>
          <w:rFonts w:ascii="Arial" w:hAnsi="Arial" w:cs="Arial"/>
        </w:rPr>
      </w:pPr>
      <w:r>
        <w:rPr>
          <w:rFonts w:ascii="Arial" w:hAnsi="Arial" w:cs="Arial"/>
        </w:rPr>
        <w:t>a member of the Institute of Chartered Accountants in Australia or CPA or the National Institute of Accountants;</w:t>
      </w:r>
    </w:p>
    <w:p>
      <w:pPr>
        <w:pStyle w:val="bulletpoint"/>
        <w:spacing w:line="276" w:lineRule="auto"/>
        <w:rPr>
          <w:rFonts w:ascii="Arial" w:hAnsi="Arial" w:cs="Arial"/>
        </w:rPr>
      </w:pPr>
      <w:r>
        <w:rPr>
          <w:rFonts w:ascii="Arial" w:hAnsi="Arial" w:cs="Arial"/>
        </w:rPr>
        <w:t>the secretary of a building society;</w:t>
      </w:r>
    </w:p>
    <w:p>
      <w:pPr>
        <w:pStyle w:val="bulletpoint"/>
        <w:spacing w:line="276" w:lineRule="auto"/>
        <w:rPr>
          <w:rFonts w:ascii="Arial" w:hAnsi="Arial" w:cs="Arial"/>
        </w:rPr>
      </w:pPr>
      <w:r>
        <w:rPr>
          <w:rFonts w:ascii="Arial" w:hAnsi="Arial" w:cs="Arial"/>
        </w:rPr>
        <w:t>a minister of religion authorised to celebrate marriages (not a civil celebrant);</w:t>
      </w:r>
    </w:p>
    <w:p>
      <w:pPr>
        <w:pStyle w:val="bulletpoint"/>
        <w:spacing w:line="276" w:lineRule="auto"/>
        <w:rPr>
          <w:rFonts w:ascii="Arial" w:hAnsi="Arial" w:cs="Arial"/>
        </w:rPr>
      </w:pPr>
      <w:r>
        <w:rPr>
          <w:rFonts w:ascii="Arial" w:hAnsi="Arial" w:cs="Arial"/>
        </w:rPr>
        <w:t>a person employed under Part 3 of the Public Administration Act 2004 with a classification that is prescribed as a classification for statutory declarations, or who holds office in a statutory authority with such a classification; or</w:t>
      </w:r>
    </w:p>
    <w:p>
      <w:pPr>
        <w:pStyle w:val="BulletPointSpacingAfter"/>
        <w:rPr>
          <w:rFonts w:ascii="Arial" w:hAnsi="Arial" w:cs="Arial"/>
        </w:rPr>
      </w:pPr>
      <w:proofErr w:type="gramStart"/>
      <w:r>
        <w:rPr>
          <w:rFonts w:ascii="Arial" w:hAnsi="Arial" w:cs="Arial"/>
        </w:rPr>
        <w:t>a</w:t>
      </w:r>
      <w:proofErr w:type="gramEnd"/>
      <w:r>
        <w:rPr>
          <w:rFonts w:ascii="Arial" w:hAnsi="Arial" w:cs="Arial"/>
        </w:rPr>
        <w:t xml:space="preserve"> fellow of the Institute of Legal Executives (Victoria).</w:t>
      </w: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Statutory</w:t>
    </w:r>
    <w:r>
      <w:rPr>
        <w:sz w:val="16"/>
        <w:szCs w:val="16"/>
      </w:rPr>
      <w:t xml:space="preserve"> Health Declaration Template V1 01/</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8F92FA7" wp14:editId="6AA606E9">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945EE"/>
    <w:rsid w:val="003A7EA8"/>
    <w:rsid w:val="003C0902"/>
    <w:rsid w:val="003C3D7F"/>
    <w:rsid w:val="003E5481"/>
    <w:rsid w:val="003E61F8"/>
    <w:rsid w:val="00406C7E"/>
    <w:rsid w:val="0041340C"/>
    <w:rsid w:val="00436A8F"/>
    <w:rsid w:val="004B1867"/>
    <w:rsid w:val="0052159D"/>
    <w:rsid w:val="00532B98"/>
    <w:rsid w:val="00554C2C"/>
    <w:rsid w:val="00556A41"/>
    <w:rsid w:val="00565D06"/>
    <w:rsid w:val="005A5261"/>
    <w:rsid w:val="005D659B"/>
    <w:rsid w:val="005F51D6"/>
    <w:rsid w:val="0060282D"/>
    <w:rsid w:val="00613ED1"/>
    <w:rsid w:val="006226EB"/>
    <w:rsid w:val="006439BD"/>
    <w:rsid w:val="00652018"/>
    <w:rsid w:val="0067244D"/>
    <w:rsid w:val="00677809"/>
    <w:rsid w:val="00680DC2"/>
    <w:rsid w:val="00697501"/>
    <w:rsid w:val="006F09D0"/>
    <w:rsid w:val="006F1EA9"/>
    <w:rsid w:val="00742D4F"/>
    <w:rsid w:val="00746876"/>
    <w:rsid w:val="00757841"/>
    <w:rsid w:val="0076406F"/>
    <w:rsid w:val="0077449D"/>
    <w:rsid w:val="007749B6"/>
    <w:rsid w:val="0077722F"/>
    <w:rsid w:val="007B4C31"/>
    <w:rsid w:val="007C31B5"/>
    <w:rsid w:val="00843C7A"/>
    <w:rsid w:val="008970C4"/>
    <w:rsid w:val="008D27EF"/>
    <w:rsid w:val="008F1609"/>
    <w:rsid w:val="00910CB0"/>
    <w:rsid w:val="009259CF"/>
    <w:rsid w:val="009C5932"/>
    <w:rsid w:val="009D19D4"/>
    <w:rsid w:val="00A06FD0"/>
    <w:rsid w:val="00A66650"/>
    <w:rsid w:val="00A93ADD"/>
    <w:rsid w:val="00A95250"/>
    <w:rsid w:val="00AB0A54"/>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C0717"/>
    <w:rsid w:val="00DD03C4"/>
    <w:rsid w:val="00DF0D6A"/>
    <w:rsid w:val="00DF1B43"/>
    <w:rsid w:val="00E00AA3"/>
    <w:rsid w:val="00E04BFB"/>
    <w:rsid w:val="00E56C55"/>
    <w:rsid w:val="00E954E9"/>
    <w:rsid w:val="00ED1E27"/>
    <w:rsid w:val="00F055D0"/>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austlii.edu.au/au/legis/vic/consol_act/epa1958361/s107a.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861</Words>
  <Characters>4908</Characters>
  <DocSecurity>0</DocSecurity>
  <Lines>40</Lines>
  <Paragraphs>11</Paragraphs>
  <ScaleCrop>false</ScaleCrop>
  <HeadingPairs>
    <vt:vector size="2" baseType="variant">
      <vt:variant>
        <vt:lpstr>Title</vt:lpstr>
      </vt:variant>
      <vt:variant>
        <vt:i4>1</vt:i4>
      </vt:variant>
    </vt:vector>
  </HeadingPairs>
  <LinksUpToDate>false</LinksUpToDate>
  <CharactersWithSpaces>5758</CharactersWithSpaces>
  <SharedDoc>false</SharedDoc>
  <HyperlinksChanged>false</HyperlinksChanged>
</Properties>
</file>