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PAYROLL</w:t>
      </w:r>
      <w:r>
        <w:rPr>
          <w:rFonts w:ascii="Arial" w:hAnsi="Arial" w:cs="Arial"/>
        </w:rPr>
        <w:t xml:space="preserve"> OFFICER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Payroll</w:t>
            </w:r>
            <w:r>
              <w:rPr>
                <w:rFonts w:ascii="Arial" w:hAnsi="Arial" w:cs="Arial"/>
              </w:rPr>
              <w:t xml:space="preserve"> Officer </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Finance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TableBullet"/>
              <w:numPr>
                <w:ilvl w:val="0"/>
                <w:numId w:val="13"/>
              </w:numPr>
              <w:tabs>
                <w:tab w:val="left" w:pos="284"/>
              </w:tabs>
              <w:jc w:val="both"/>
            </w:pPr>
            <w:r>
              <w:t>Prepare and distribute wages/salaries accurately and on time.</w:t>
            </w:r>
          </w:p>
          <w:p>
            <w:pPr>
              <w:pStyle w:val="TableBullet"/>
              <w:numPr>
                <w:ilvl w:val="0"/>
                <w:numId w:val="13"/>
              </w:numPr>
              <w:tabs>
                <w:tab w:val="left" w:pos="284"/>
              </w:tabs>
              <w:jc w:val="both"/>
            </w:pPr>
            <w:r>
              <w:t>Prepare and pay month end cheques and payments for employee deductions ensuring compliance with legislative requirements.</w:t>
            </w:r>
          </w:p>
          <w:p>
            <w:pPr>
              <w:pStyle w:val="TableBullet"/>
              <w:numPr>
                <w:ilvl w:val="0"/>
                <w:numId w:val="13"/>
              </w:numPr>
              <w:tabs>
                <w:tab w:val="left" w:pos="284"/>
              </w:tabs>
              <w:jc w:val="both"/>
            </w:pPr>
            <w:r>
              <w:t>Maintain pay records, associated time keeping data and statistics, leave records and related information.</w:t>
            </w:r>
          </w:p>
          <w:p>
            <w:pPr>
              <w:pStyle w:val="TableBullet"/>
              <w:numPr>
                <w:ilvl w:val="0"/>
                <w:numId w:val="13"/>
              </w:numPr>
              <w:tabs>
                <w:tab w:val="left" w:pos="284"/>
              </w:tabs>
              <w:jc w:val="both"/>
            </w:pPr>
            <w:r>
              <w:t>Administer superannuation processes and payments.</w:t>
            </w:r>
          </w:p>
          <w:p>
            <w:pPr>
              <w:pStyle w:val="TableBullet"/>
              <w:numPr>
                <w:ilvl w:val="0"/>
                <w:numId w:val="13"/>
              </w:numPr>
              <w:tabs>
                <w:tab w:val="left" w:pos="284"/>
              </w:tabs>
              <w:jc w:val="both"/>
            </w:pPr>
            <w:r>
              <w:t xml:space="preserve">Monthly reconciliations for leave, payroll, </w:t>
            </w:r>
            <w:proofErr w:type="gramStart"/>
            <w:r>
              <w:t>salary</w:t>
            </w:r>
            <w:proofErr w:type="gramEnd"/>
            <w:r>
              <w:t xml:space="preserve"> sacrifice, payroll tax, group tax, WorkCover, superannuation and FBT, as well as all authorised payroll deductions.</w:t>
            </w:r>
          </w:p>
          <w:p>
            <w:pPr>
              <w:pStyle w:val="TableBullet"/>
              <w:numPr>
                <w:ilvl w:val="0"/>
                <w:numId w:val="13"/>
              </w:numPr>
              <w:tabs>
                <w:tab w:val="left" w:pos="284"/>
              </w:tabs>
              <w:jc w:val="both"/>
            </w:pPr>
            <w:r>
              <w:t xml:space="preserve">Assist the </w:t>
            </w:r>
            <w:r>
              <w:rPr>
                <w:b/>
                <w:i/>
              </w:rPr>
              <w:t>[insert appropriate role, i.e. CFO, HR Manager]</w:t>
            </w:r>
            <w:r>
              <w:t xml:space="preserve"> as required.</w:t>
            </w:r>
          </w:p>
          <w:p>
            <w:pPr>
              <w:pStyle w:val="TableBullet"/>
              <w:numPr>
                <w:ilvl w:val="0"/>
                <w:numId w:val="13"/>
              </w:numPr>
              <w:tabs>
                <w:tab w:val="left" w:pos="284"/>
              </w:tabs>
              <w:jc w:val="both"/>
            </w:pPr>
            <w:r>
              <w:t>Assist in the preparation of the organisational budget as required.</w:t>
            </w:r>
          </w:p>
          <w:p>
            <w:pPr>
              <w:pStyle w:val="TableBullet"/>
              <w:numPr>
                <w:ilvl w:val="0"/>
                <w:numId w:val="13"/>
              </w:numPr>
              <w:tabs>
                <w:tab w:val="left" w:pos="284"/>
              </w:tabs>
              <w:jc w:val="both"/>
            </w:pPr>
            <w:r>
              <w:t>Process, maintain and reconcile salary sacrifice items.</w:t>
            </w:r>
          </w:p>
          <w:p>
            <w:pPr>
              <w:pStyle w:val="TableBullet"/>
              <w:numPr>
                <w:ilvl w:val="0"/>
                <w:numId w:val="13"/>
              </w:numPr>
              <w:tabs>
                <w:tab w:val="left" w:pos="284"/>
              </w:tabs>
              <w:jc w:val="both"/>
            </w:pPr>
            <w:r>
              <w:t>Prepare and distribute group certificates.</w:t>
            </w:r>
          </w:p>
          <w:p>
            <w:pPr>
              <w:pStyle w:val="TableBullet"/>
              <w:numPr>
                <w:ilvl w:val="0"/>
                <w:numId w:val="13"/>
              </w:numPr>
              <w:tabs>
                <w:tab w:val="left" w:pos="284"/>
              </w:tabs>
              <w:jc w:val="both"/>
            </w:pPr>
            <w:r>
              <w:t>Administer and process all disbursements/reimbursements.</w:t>
            </w:r>
          </w:p>
          <w:p>
            <w:pPr>
              <w:pStyle w:val="TableBullet"/>
              <w:numPr>
                <w:ilvl w:val="0"/>
                <w:numId w:val="13"/>
              </w:numPr>
              <w:tabs>
                <w:tab w:val="left" w:pos="284"/>
              </w:tabs>
              <w:jc w:val="both"/>
            </w:pPr>
            <w:r>
              <w:t xml:space="preserve">Process salary packaging arrangements in accordance with </w:t>
            </w:r>
            <w:r>
              <w:rPr>
                <w:b/>
                <w:i/>
              </w:rPr>
              <w:t>[insert company name]</w:t>
            </w:r>
            <w:r>
              <w:t xml:space="preserve"> policy.</w:t>
            </w:r>
          </w:p>
          <w:p>
            <w:pPr>
              <w:pStyle w:val="TableBullet"/>
              <w:numPr>
                <w:ilvl w:val="0"/>
                <w:numId w:val="13"/>
              </w:numPr>
              <w:tabs>
                <w:tab w:val="left" w:pos="284"/>
              </w:tabs>
              <w:jc w:val="both"/>
            </w:pPr>
            <w:r>
              <w:t>Process Performance Incentive Program rewards, including calculation of relevant bonuses.</w:t>
            </w:r>
          </w:p>
          <w:p>
            <w:pPr>
              <w:pStyle w:val="TableBullet"/>
              <w:numPr>
                <w:ilvl w:val="0"/>
                <w:numId w:val="13"/>
              </w:numPr>
              <w:tabs>
                <w:tab w:val="left" w:pos="284"/>
              </w:tabs>
              <w:jc w:val="both"/>
            </w:pPr>
            <w:r>
              <w:t xml:space="preserve">Assist with the maintenance of salary data to ensure wages payments comply with awards, arbitrated decisions and agreements. </w:t>
            </w:r>
          </w:p>
          <w:p>
            <w:pPr>
              <w:pStyle w:val="TableBullet"/>
              <w:numPr>
                <w:ilvl w:val="0"/>
                <w:numId w:val="13"/>
              </w:numPr>
              <w:tabs>
                <w:tab w:val="left" w:pos="284"/>
              </w:tabs>
              <w:jc w:val="both"/>
            </w:pPr>
            <w:r>
              <w:t>Maintain/archive files within statutory requirements.</w:t>
            </w:r>
          </w:p>
          <w:p>
            <w:pPr>
              <w:pStyle w:val="TableBullet"/>
              <w:numPr>
                <w:ilvl w:val="0"/>
                <w:numId w:val="13"/>
              </w:numPr>
              <w:tabs>
                <w:tab w:val="left" w:pos="284"/>
              </w:tabs>
              <w:jc w:val="both"/>
            </w:pPr>
            <w:r>
              <w:t>Assist with month end and operational reports.</w:t>
            </w:r>
          </w:p>
          <w:p>
            <w:pPr>
              <w:pStyle w:val="TableBullet"/>
              <w:numPr>
                <w:ilvl w:val="0"/>
                <w:numId w:val="13"/>
              </w:numPr>
              <w:tabs>
                <w:tab w:val="left" w:pos="284"/>
              </w:tabs>
              <w:jc w:val="both"/>
            </w:pPr>
            <w:r>
              <w:t>Provide payroll information, statistical data to Management as requested.</w:t>
            </w:r>
          </w:p>
          <w:p>
            <w:pPr>
              <w:pStyle w:val="TableBullet"/>
              <w:numPr>
                <w:ilvl w:val="0"/>
                <w:numId w:val="13"/>
              </w:numPr>
              <w:tabs>
                <w:tab w:val="left" w:pos="284"/>
              </w:tabs>
              <w:jc w:val="both"/>
            </w:pPr>
            <w:r>
              <w:t>Liaise and answer staff queries.</w:t>
            </w:r>
          </w:p>
          <w:p>
            <w:pPr>
              <w:pStyle w:val="TableBullet"/>
              <w:numPr>
                <w:ilvl w:val="0"/>
                <w:numId w:val="13"/>
              </w:numPr>
              <w:tabs>
                <w:tab w:val="left" w:pos="284"/>
              </w:tabs>
              <w:jc w:val="both"/>
            </w:pPr>
            <w:r>
              <w:t>Undertake a variety of projects as required.</w:t>
            </w:r>
          </w:p>
          <w:p>
            <w:pPr>
              <w:pStyle w:val="TableBullet"/>
              <w:numPr>
                <w:ilvl w:val="0"/>
                <w:numId w:val="13"/>
              </w:numPr>
              <w:tabs>
                <w:tab w:val="left" w:pos="284"/>
              </w:tabs>
              <w:jc w:val="both"/>
            </w:pPr>
            <w:r>
              <w:t>Actively participate in the Annual Performance Review process.</w:t>
            </w:r>
          </w:p>
          <w:p>
            <w:pPr>
              <w:pStyle w:val="TableBullet"/>
              <w:numPr>
                <w:ilvl w:val="0"/>
                <w:numId w:val="13"/>
              </w:numPr>
              <w:tabs>
                <w:tab w:val="left" w:pos="284"/>
              </w:tabs>
              <w:jc w:val="both"/>
              <w:rPr>
                <w:bCs w:val="0"/>
              </w:rPr>
            </w:pPr>
            <w:r>
              <w:t xml:space="preserve">Observe and practice the </w:t>
            </w:r>
            <w:r>
              <w:rPr>
                <w:b/>
                <w:i/>
              </w:rPr>
              <w:t xml:space="preserve">[insert company name] </w:t>
            </w:r>
            <w:r>
              <w:t>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Diploma/</w:t>
            </w:r>
            <w:r>
              <w:rPr>
                <w:rFonts w:ascii="Arial" w:hAnsi="Arial" w:cs="Arial"/>
              </w:rPr>
              <w:t>Degree</w:t>
            </w:r>
            <w:r>
              <w:rPr>
                <w:rFonts w:ascii="Arial" w:hAnsi="Arial" w:cs="Arial"/>
              </w:rPr>
              <w:t xml:space="preserve"> in Finance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w:t>
            </w:r>
            <w:r>
              <w:rPr>
                <w:rFonts w:ascii="Arial" w:hAnsi="Arial" w:cs="Arial"/>
                <w:bCs/>
              </w:rPr>
              <w:t>and verbal communication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Advanced skills in MYOB</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Payroll</w:t>
    </w:r>
    <w:r>
      <w:rPr>
        <w:sz w:val="16"/>
        <w:szCs w:val="16"/>
      </w:rPr>
      <w:t xml:space="preserve"> Officer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169C879" wp14:editId="523C6EF9">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8"/>
  </w:num>
  <w:num w:numId="8">
    <w:abstractNumId w:val="16"/>
  </w:num>
  <w:num w:numId="9">
    <w:abstractNumId w:val="15"/>
  </w:num>
  <w:num w:numId="10">
    <w:abstractNumId w:val="7"/>
  </w:num>
  <w:num w:numId="11">
    <w:abstractNumId w:val="11"/>
  </w:num>
  <w:num w:numId="12">
    <w:abstractNumId w:val="17"/>
  </w:num>
  <w:num w:numId="13">
    <w:abstractNumId w:val="6"/>
  </w:num>
  <w:num w:numId="14">
    <w:abstractNumId w:val="9"/>
  </w:num>
  <w:num w:numId="15">
    <w:abstractNumId w:val="4"/>
  </w:num>
  <w:num w:numId="16">
    <w:abstractNumId w:val="3"/>
  </w:num>
  <w:num w:numId="17">
    <w:abstractNumId w:val="12"/>
  </w:num>
  <w:num w:numId="18">
    <w:abstractNumId w:val="5"/>
  </w:num>
  <w:num w:numId="19">
    <w:abstractNumId w:val="5"/>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55940"/>
    <w:rsid w:val="0018603D"/>
    <w:rsid w:val="001905B2"/>
    <w:rsid w:val="0019168F"/>
    <w:rsid w:val="00191FC7"/>
    <w:rsid w:val="001E72B8"/>
    <w:rsid w:val="002104F5"/>
    <w:rsid w:val="002633C4"/>
    <w:rsid w:val="00287732"/>
    <w:rsid w:val="002A755B"/>
    <w:rsid w:val="002D72F9"/>
    <w:rsid w:val="003251D1"/>
    <w:rsid w:val="00334FBD"/>
    <w:rsid w:val="00375E41"/>
    <w:rsid w:val="003866F9"/>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32231"/>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7282B"/>
    <w:rsid w:val="009C5932"/>
    <w:rsid w:val="009D19D4"/>
    <w:rsid w:val="00A06FD0"/>
    <w:rsid w:val="00A328E3"/>
    <w:rsid w:val="00A40DA9"/>
    <w:rsid w:val="00A57939"/>
    <w:rsid w:val="00A66650"/>
    <w:rsid w:val="00A93ADD"/>
    <w:rsid w:val="00A95250"/>
    <w:rsid w:val="00AC634B"/>
    <w:rsid w:val="00AD2D83"/>
    <w:rsid w:val="00AE042A"/>
    <w:rsid w:val="00AE0D79"/>
    <w:rsid w:val="00B04033"/>
    <w:rsid w:val="00B06325"/>
    <w:rsid w:val="00B121E7"/>
    <w:rsid w:val="00B42AD5"/>
    <w:rsid w:val="00B4494B"/>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customStyle="1" w:styleId="TableBullet">
    <w:name w:val="Table Bullet"/>
    <w:basedOn w:val="Normal"/>
    <w:rsid w:val="00732231"/>
    <w:pPr>
      <w:numPr>
        <w:numId w:val="18"/>
      </w:numPr>
      <w:suppressAutoHyphens w:val="0"/>
      <w:spacing w:before="40" w:after="40" w:line="240" w:lineRule="atLeast"/>
    </w:pPr>
    <w:rPr>
      <w:rFonts w:ascii="Arial" w:eastAsia="Times New Roman"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728</Words>
  <Characters>4156</Characters>
  <DocSecurity>0</DocSecurity>
  <Lines>34</Lines>
  <Paragraphs>9</Paragraphs>
  <ScaleCrop>false</ScaleCrop>
  <HeadingPairs>
    <vt:vector size="2" baseType="variant">
      <vt:variant>
        <vt:lpstr>Title</vt:lpstr>
      </vt:variant>
      <vt:variant>
        <vt:i4>1</vt:i4>
      </vt:variant>
    </vt:vector>
  </HeadingPairs>
  <LinksUpToDate>false</LinksUpToDate>
  <CharactersWithSpaces>4875</CharactersWithSpaces>
  <SharedDoc>false</SharedDoc>
  <HyperlinksChanged>false</HyperlinksChanged>
</Properties>
</file>