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rPr>
          <w:rFonts w:ascii="Arial" w:eastAsiaTheme="majorEastAsia" w:hAnsi="Arial" w:cs="Arial"/>
          <w:b/>
          <w:bCs/>
          <w:color w:val="00184E" w:themeColor="accent1" w:themeShade="BF"/>
          <w:sz w:val="28"/>
          <w:szCs w:val="32"/>
        </w:rPr>
      </w:pPr>
      <w:bookmarkStart w:id="0" w:name="_GoBack"/>
      <w:bookmarkEnd w:id="0"/>
      <w:r>
        <w:rPr>
          <w:rFonts w:ascii="Arial" w:eastAsiaTheme="majorEastAsia" w:hAnsi="Arial" w:cs="Arial"/>
          <w:b/>
          <w:bCs/>
          <w:color w:val="00184E" w:themeColor="accent1" w:themeShade="BF"/>
          <w:sz w:val="28"/>
          <w:szCs w:val="32"/>
        </w:rPr>
        <w:t>Equal Employment Opportunity Checklist</w:t>
      </w:r>
    </w:p>
    <w:p>
      <w:pPr>
        <w:tabs>
          <w:tab w:val="left" w:pos="7437"/>
        </w:tabs>
        <w:spacing w:before="120" w:line="276" w:lineRule="auto"/>
        <w:jc w:val="both"/>
        <w:rPr>
          <w:rFonts w:ascii="Arial" w:hAnsi="Arial" w:cs="Arial"/>
          <w:b/>
          <w:bCs/>
          <w:sz w:val="22"/>
          <w:szCs w:val="22"/>
        </w:rPr>
      </w:pPr>
      <w:r>
        <w:rPr>
          <w:rFonts w:ascii="Arial" w:hAnsi="Arial" w:cs="Arial"/>
        </w:rPr>
        <w:t>This template checklist is intended to assist your organisation develop a workplace checklist. The below checklist provides an overview of key legislation and employers responsibilities and should be used as a guide only.</w:t>
      </w:r>
    </w:p>
    <w:p>
      <w:pPr>
        <w:tabs>
          <w:tab w:val="left" w:pos="7437"/>
        </w:tabs>
        <w:spacing w:before="120" w:line="276" w:lineRule="auto"/>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rPr>
          <w:rFonts w:ascii="Arial" w:hAnsi="Arial" w:cs="Arial"/>
        </w:rPr>
      </w:pPr>
      <w:r>
        <w:rPr>
          <w:rFonts w:ascii="Arial" w:hAnsi="Arial" w:cs="Arial"/>
        </w:rPr>
        <w:t>Contacting the Victorian Chamber of Commerce and Industry</w:t>
      </w:r>
    </w:p>
    <w:p>
      <w:pPr>
        <w:pStyle w:val="DisclaimerHeading"/>
        <w:spacing w:line="276" w:lineRule="auto"/>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p>
    <w:p>
      <w:pPr>
        <w:pStyle w:val="DisclaimerHeading"/>
        <w:spacing w:line="276" w:lineRule="auto"/>
        <w:rPr>
          <w:rFonts w:ascii="Arial" w:hAnsi="Arial" w:cs="Arial"/>
          <w:b w:val="0"/>
          <w:sz w:val="20"/>
          <w:szCs w:val="20"/>
        </w:rPr>
      </w:pPr>
      <w:r>
        <w:rPr>
          <w:rFonts w:ascii="Arial" w:hAnsi="Arial" w:cs="Arial"/>
          <w:b w:val="0"/>
          <w:sz w:val="20"/>
          <w:szCs w:val="20"/>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pStyle w:val="DisclaimerHeading"/>
        <w:spacing w:line="276" w:lineRule="auto"/>
        <w:rPr>
          <w:rFonts w:ascii="Arial" w:hAnsi="Arial" w:cs="Arial"/>
        </w:rPr>
      </w:pPr>
      <w:r>
        <w:rPr>
          <w:rFonts w:ascii="Arial" w:hAnsi="Arial" w:cs="Arial"/>
          <w:b w:val="0"/>
          <w:sz w:val="20"/>
          <w:szCs w:val="20"/>
        </w:rPr>
        <w:t xml:space="preserve">For further information on how the legislation applies to your organisation contact the Victorian Chamber of Commerce and Industry Workplace Relations Advice Line on </w:t>
      </w:r>
      <w:r>
        <w:rPr>
          <w:rFonts w:ascii="Arial" w:hAnsi="Arial" w:cs="Arial"/>
          <w:sz w:val="20"/>
          <w:szCs w:val="20"/>
        </w:rPr>
        <w:t>(03) 8662 5222.</w:t>
      </w:r>
    </w:p>
    <w:p>
      <w:pPr>
        <w:spacing w:after="0"/>
        <w:jc w:val="both"/>
        <w:rPr>
          <w:rFonts w:ascii="Arial" w:hAnsi="Arial" w:cs="Arial"/>
          <w:b/>
          <w:bCs/>
          <w:sz w:val="16"/>
          <w:szCs w:val="16"/>
        </w:rPr>
      </w:pPr>
      <w:r>
        <w:rPr>
          <w:rFonts w:ascii="Arial" w:hAnsi="Arial" w:cs="Arial"/>
          <w:b/>
          <w:bCs/>
          <w:sz w:val="16"/>
          <w:szCs w:val="16"/>
        </w:rPr>
        <w:t xml:space="preserve">Disclaimer </w:t>
      </w:r>
    </w:p>
    <w:p>
      <w:pPr>
        <w:spacing w:after="0"/>
        <w:jc w:val="both"/>
        <w:rPr>
          <w:rFonts w:ascii="Arial" w:hAnsi="Arial" w:cs="Arial"/>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1"/>
        <w:rPr>
          <w:rFonts w:ascii="Arial" w:hAnsi="Arial" w:cs="Arial"/>
          <w:lang w:val="en-GB"/>
        </w:rPr>
      </w:pPr>
      <w:r>
        <w:rPr>
          <w:rFonts w:ascii="Arial" w:hAnsi="Arial" w:cs="Arial"/>
        </w:rPr>
        <w:lastRenderedPageBreak/>
        <w:t xml:space="preserve">EQUAL EMPLOYMENT OPPORTUNITY CHECKLIST </w:t>
      </w:r>
    </w:p>
    <w:tbl>
      <w:tblPr>
        <w:tblW w:w="4967" w:type="pct"/>
        <w:tblInd w:w="132" w:type="dxa"/>
        <w:tblLayout w:type="fixed"/>
        <w:tblLook w:val="0000" w:firstRow="0" w:lastRow="0" w:firstColumn="0" w:lastColumn="0" w:noHBand="0" w:noVBand="0"/>
      </w:tblPr>
      <w:tblGrid>
        <w:gridCol w:w="9391"/>
        <w:gridCol w:w="1060"/>
      </w:tblGrid>
      <w:tr>
        <w:tc>
          <w:tcPr>
            <w:tcW w:w="4493" w:type="pct"/>
            <w:tcBorders>
              <w:top w:val="single" w:sz="8" w:space="0" w:color="auto"/>
              <w:left w:val="single" w:sz="8" w:space="0" w:color="auto"/>
              <w:bottom w:val="single" w:sz="8" w:space="0" w:color="auto"/>
              <w:right w:val="single" w:sz="8" w:space="0" w:color="auto"/>
            </w:tcBorders>
            <w:vAlign w:val="center"/>
          </w:tcPr>
          <w:p>
            <w:pPr>
              <w:pStyle w:val="BodyText"/>
              <w:spacing w:before="240" w:line="276" w:lineRule="auto"/>
              <w:rPr>
                <w:rFonts w:ascii="Arial" w:hAnsi="Arial" w:cs="Arial"/>
              </w:rPr>
            </w:pPr>
            <w:r>
              <w:rPr>
                <w:rFonts w:ascii="Arial" w:hAnsi="Arial" w:cs="Arial"/>
              </w:rPr>
              <w:t>There is no sex segregation in the workplace.</w:t>
            </w:r>
          </w:p>
          <w:p>
            <w:pPr>
              <w:pStyle w:val="BodyText"/>
              <w:spacing w:before="240" w:line="276" w:lineRule="auto"/>
              <w:rPr>
                <w:rFonts w:ascii="Arial" w:hAnsi="Arial" w:cs="Arial"/>
              </w:rPr>
            </w:pPr>
            <w:r>
              <w:rPr>
                <w:rFonts w:ascii="Arial" w:hAnsi="Arial" w:cs="Arial"/>
              </w:rPr>
              <w:t xml:space="preserve">For example, are all the clerical staff women and all the tradespersons men? </w:t>
            </w:r>
          </w:p>
          <w:p>
            <w:pPr>
              <w:pStyle w:val="BodyText"/>
              <w:spacing w:before="240" w:line="276" w:lineRule="auto"/>
              <w:rPr>
                <w:rFonts w:ascii="Arial" w:hAnsi="Arial" w:cs="Arial"/>
              </w:rPr>
            </w:pPr>
            <w:r>
              <w:rPr>
                <w:rFonts w:ascii="Arial" w:hAnsi="Arial" w:cs="Arial"/>
              </w:rPr>
              <w:t>Examining the organisational profile of your workforce should give you a good idea as to whether women are concentrated in certain jobs and in lower levels of employment. This may highlight barriers which are preventing women from moving out of these positions and into management and non-traditional roles.</w:t>
            </w:r>
          </w:p>
        </w:tc>
        <w:tc>
          <w:tcPr>
            <w:tcW w:w="507" w:type="pct"/>
            <w:tcBorders>
              <w:top w:val="single" w:sz="8" w:space="0" w:color="auto"/>
              <w:left w:val="single" w:sz="8" w:space="0" w:color="auto"/>
              <w:bottom w:val="single" w:sz="8" w:space="0" w:color="auto"/>
              <w:right w:val="single" w:sz="8" w:space="0" w:color="auto"/>
            </w:tcBorders>
            <w:vAlign w:val="center"/>
          </w:tcPr>
          <w:p>
            <w:pPr>
              <w:pStyle w:val="ChecklistItem"/>
              <w:numPr>
                <w:ilvl w:val="0"/>
                <w:numId w:val="0"/>
              </w:numPr>
              <w:spacing w:before="240" w:line="276" w:lineRule="auto"/>
              <w:ind w:left="502" w:hanging="360"/>
              <w:rPr>
                <w:rFonts w:ascii="Arial" w:hAnsi="Arial" w:cs="Arial"/>
                <w:snapToGrid w:val="0"/>
              </w:rPr>
            </w:pPr>
            <w:r>
              <w:rPr>
                <w:rFonts w:ascii="Arial" w:hAnsi="Arial" w:cs="Arial"/>
              </w:rPr>
              <w:sym w:font="Wingdings" w:char="F072"/>
            </w:r>
          </w:p>
        </w:tc>
      </w:tr>
      <w:tr>
        <w:tc>
          <w:tcPr>
            <w:tcW w:w="4493" w:type="pct"/>
            <w:tcBorders>
              <w:top w:val="single" w:sz="8" w:space="0" w:color="auto"/>
              <w:left w:val="single" w:sz="8" w:space="0" w:color="auto"/>
              <w:bottom w:val="single" w:sz="8" w:space="0" w:color="auto"/>
              <w:right w:val="single" w:sz="8" w:space="0" w:color="auto"/>
            </w:tcBorders>
            <w:vAlign w:val="center"/>
          </w:tcPr>
          <w:p>
            <w:pPr>
              <w:pStyle w:val="BodyText"/>
              <w:spacing w:before="240" w:line="276" w:lineRule="auto"/>
              <w:rPr>
                <w:rFonts w:ascii="Arial" w:hAnsi="Arial" w:cs="Arial"/>
                <w:snapToGrid w:val="0"/>
              </w:rPr>
            </w:pPr>
            <w:r>
              <w:rPr>
                <w:rFonts w:ascii="Arial" w:hAnsi="Arial" w:cs="Arial"/>
              </w:rPr>
              <w:t>Women, as well as men, are offered training to improve their skills and move out of traditional areas.</w:t>
            </w:r>
          </w:p>
        </w:tc>
        <w:tc>
          <w:tcPr>
            <w:tcW w:w="507" w:type="pct"/>
            <w:tcBorders>
              <w:top w:val="single" w:sz="8" w:space="0" w:color="auto"/>
              <w:left w:val="single" w:sz="8" w:space="0" w:color="auto"/>
              <w:bottom w:val="single" w:sz="8" w:space="0" w:color="auto"/>
              <w:right w:val="single" w:sz="8" w:space="0" w:color="auto"/>
            </w:tcBorders>
            <w:vAlign w:val="center"/>
          </w:tcPr>
          <w:p>
            <w:pPr>
              <w:pStyle w:val="ChecklistItem"/>
              <w:numPr>
                <w:ilvl w:val="0"/>
                <w:numId w:val="0"/>
              </w:numPr>
              <w:spacing w:before="240" w:line="276" w:lineRule="auto"/>
              <w:ind w:left="502" w:hanging="360"/>
              <w:rPr>
                <w:rFonts w:ascii="Arial" w:hAnsi="Arial" w:cs="Arial"/>
                <w:snapToGrid w:val="0"/>
              </w:rPr>
            </w:pPr>
            <w:r>
              <w:rPr>
                <w:rFonts w:ascii="Arial" w:hAnsi="Arial" w:cs="Arial"/>
              </w:rPr>
              <w:sym w:font="Wingdings" w:char="F072"/>
            </w:r>
          </w:p>
        </w:tc>
      </w:tr>
      <w:tr>
        <w:tc>
          <w:tcPr>
            <w:tcW w:w="4493" w:type="pct"/>
            <w:tcBorders>
              <w:top w:val="single" w:sz="8" w:space="0" w:color="auto"/>
              <w:left w:val="single" w:sz="8" w:space="0" w:color="auto"/>
              <w:bottom w:val="single" w:sz="8" w:space="0" w:color="auto"/>
              <w:right w:val="single" w:sz="8" w:space="0" w:color="auto"/>
            </w:tcBorders>
            <w:vAlign w:val="center"/>
          </w:tcPr>
          <w:p>
            <w:pPr>
              <w:pStyle w:val="BodyText"/>
              <w:spacing w:before="240" w:line="276" w:lineRule="auto"/>
              <w:rPr>
                <w:rFonts w:ascii="Arial" w:hAnsi="Arial" w:cs="Arial"/>
                <w:snapToGrid w:val="0"/>
              </w:rPr>
            </w:pPr>
            <w:r>
              <w:rPr>
                <w:rFonts w:ascii="Arial" w:hAnsi="Arial" w:cs="Arial"/>
              </w:rPr>
              <w:t>Equal rates of remuneration are paid to women in similar roles to men.</w:t>
            </w:r>
          </w:p>
        </w:tc>
        <w:tc>
          <w:tcPr>
            <w:tcW w:w="507" w:type="pct"/>
            <w:tcBorders>
              <w:top w:val="single" w:sz="8" w:space="0" w:color="auto"/>
              <w:left w:val="single" w:sz="8" w:space="0" w:color="auto"/>
              <w:bottom w:val="single" w:sz="8" w:space="0" w:color="auto"/>
              <w:right w:val="single" w:sz="8" w:space="0" w:color="auto"/>
            </w:tcBorders>
            <w:vAlign w:val="center"/>
          </w:tcPr>
          <w:p>
            <w:pPr>
              <w:pStyle w:val="ChecklistItem"/>
              <w:numPr>
                <w:ilvl w:val="0"/>
                <w:numId w:val="0"/>
              </w:numPr>
              <w:spacing w:before="240" w:line="276" w:lineRule="auto"/>
              <w:ind w:left="502" w:hanging="360"/>
              <w:rPr>
                <w:rFonts w:ascii="Arial" w:hAnsi="Arial" w:cs="Arial"/>
                <w:snapToGrid w:val="0"/>
              </w:rPr>
            </w:pPr>
            <w:r>
              <w:rPr>
                <w:rFonts w:ascii="Arial" w:hAnsi="Arial" w:cs="Arial"/>
              </w:rPr>
              <w:sym w:font="Wingdings" w:char="F072"/>
            </w:r>
          </w:p>
        </w:tc>
      </w:tr>
      <w:tr>
        <w:tc>
          <w:tcPr>
            <w:tcW w:w="4493" w:type="pct"/>
            <w:tcBorders>
              <w:top w:val="single" w:sz="8" w:space="0" w:color="auto"/>
              <w:left w:val="single" w:sz="8" w:space="0" w:color="auto"/>
              <w:bottom w:val="single" w:sz="8" w:space="0" w:color="auto"/>
              <w:right w:val="single" w:sz="8" w:space="0" w:color="auto"/>
            </w:tcBorders>
            <w:vAlign w:val="center"/>
          </w:tcPr>
          <w:p>
            <w:pPr>
              <w:pStyle w:val="BodyText"/>
              <w:spacing w:before="240" w:line="276" w:lineRule="auto"/>
              <w:rPr>
                <w:rFonts w:ascii="Arial" w:hAnsi="Arial" w:cs="Arial"/>
                <w:snapToGrid w:val="0"/>
              </w:rPr>
            </w:pPr>
            <w:r>
              <w:rPr>
                <w:rFonts w:ascii="Arial" w:hAnsi="Arial" w:cs="Arial"/>
              </w:rPr>
              <w:t>Women are given equal access to above-award payments and overtime.</w:t>
            </w:r>
          </w:p>
        </w:tc>
        <w:tc>
          <w:tcPr>
            <w:tcW w:w="507" w:type="pct"/>
            <w:tcBorders>
              <w:top w:val="single" w:sz="8" w:space="0" w:color="auto"/>
              <w:left w:val="single" w:sz="8" w:space="0" w:color="auto"/>
              <w:bottom w:val="single" w:sz="8" w:space="0" w:color="auto"/>
              <w:right w:val="single" w:sz="8" w:space="0" w:color="auto"/>
            </w:tcBorders>
            <w:vAlign w:val="center"/>
          </w:tcPr>
          <w:p>
            <w:pPr>
              <w:pStyle w:val="ChecklistItem"/>
              <w:numPr>
                <w:ilvl w:val="0"/>
                <w:numId w:val="0"/>
              </w:numPr>
              <w:spacing w:before="240" w:line="276" w:lineRule="auto"/>
              <w:ind w:left="502" w:hanging="360"/>
              <w:rPr>
                <w:rFonts w:ascii="Arial" w:hAnsi="Arial" w:cs="Arial"/>
                <w:snapToGrid w:val="0"/>
              </w:rPr>
            </w:pPr>
            <w:r>
              <w:rPr>
                <w:rFonts w:ascii="Arial" w:hAnsi="Arial" w:cs="Arial"/>
              </w:rPr>
              <w:sym w:font="Wingdings" w:char="F072"/>
            </w:r>
          </w:p>
        </w:tc>
      </w:tr>
      <w:tr>
        <w:tc>
          <w:tcPr>
            <w:tcW w:w="4493" w:type="pct"/>
            <w:tcBorders>
              <w:top w:val="single" w:sz="8" w:space="0" w:color="auto"/>
              <w:left w:val="single" w:sz="8" w:space="0" w:color="auto"/>
              <w:bottom w:val="single" w:sz="8" w:space="0" w:color="auto"/>
              <w:right w:val="single" w:sz="8" w:space="0" w:color="auto"/>
            </w:tcBorders>
            <w:vAlign w:val="center"/>
          </w:tcPr>
          <w:p>
            <w:pPr>
              <w:pStyle w:val="BodyText"/>
              <w:spacing w:before="240" w:line="276" w:lineRule="auto"/>
              <w:rPr>
                <w:rFonts w:ascii="Arial" w:hAnsi="Arial" w:cs="Arial"/>
                <w:snapToGrid w:val="0"/>
              </w:rPr>
            </w:pPr>
            <w:r>
              <w:rPr>
                <w:rFonts w:ascii="Arial" w:hAnsi="Arial" w:cs="Arial"/>
              </w:rPr>
              <w:t>There are women in management positions. If not, this could mean that the 'glass ceiling' barrier exists. It is advised you look at why women are not getting into the ranks of management.</w:t>
            </w:r>
          </w:p>
        </w:tc>
        <w:tc>
          <w:tcPr>
            <w:tcW w:w="507" w:type="pct"/>
            <w:tcBorders>
              <w:top w:val="single" w:sz="8" w:space="0" w:color="auto"/>
              <w:left w:val="single" w:sz="8" w:space="0" w:color="auto"/>
              <w:bottom w:val="single" w:sz="8" w:space="0" w:color="auto"/>
              <w:right w:val="single" w:sz="8" w:space="0" w:color="auto"/>
            </w:tcBorders>
            <w:vAlign w:val="center"/>
          </w:tcPr>
          <w:p>
            <w:pPr>
              <w:pStyle w:val="ChecklistItem"/>
              <w:numPr>
                <w:ilvl w:val="0"/>
                <w:numId w:val="0"/>
              </w:numPr>
              <w:spacing w:before="240" w:line="276" w:lineRule="auto"/>
              <w:ind w:left="502" w:hanging="360"/>
              <w:rPr>
                <w:rFonts w:ascii="Arial" w:hAnsi="Arial" w:cs="Arial"/>
                <w:snapToGrid w:val="0"/>
              </w:rPr>
            </w:pPr>
            <w:r>
              <w:rPr>
                <w:rFonts w:ascii="Arial" w:hAnsi="Arial" w:cs="Arial"/>
              </w:rPr>
              <w:sym w:font="Wingdings" w:char="F072"/>
            </w:r>
          </w:p>
        </w:tc>
      </w:tr>
      <w:tr>
        <w:tc>
          <w:tcPr>
            <w:tcW w:w="4493" w:type="pct"/>
            <w:tcBorders>
              <w:top w:val="single" w:sz="8" w:space="0" w:color="auto"/>
              <w:left w:val="single" w:sz="8" w:space="0" w:color="auto"/>
              <w:bottom w:val="single" w:sz="8" w:space="0" w:color="auto"/>
              <w:right w:val="single" w:sz="8" w:space="0" w:color="auto"/>
            </w:tcBorders>
            <w:vAlign w:val="center"/>
          </w:tcPr>
          <w:p>
            <w:pPr>
              <w:pStyle w:val="BodyText"/>
              <w:spacing w:before="240" w:line="276" w:lineRule="auto"/>
              <w:rPr>
                <w:rFonts w:ascii="Arial" w:hAnsi="Arial" w:cs="Arial"/>
                <w:snapToGrid w:val="0"/>
              </w:rPr>
            </w:pPr>
            <w:r>
              <w:rPr>
                <w:rFonts w:ascii="Arial" w:hAnsi="Arial" w:cs="Arial"/>
              </w:rPr>
              <w:t>Women are qualified for promotion to senior rank. If not, appropriate training opportunities may need to be made available.</w:t>
            </w:r>
          </w:p>
        </w:tc>
        <w:tc>
          <w:tcPr>
            <w:tcW w:w="507" w:type="pct"/>
            <w:tcBorders>
              <w:top w:val="single" w:sz="8" w:space="0" w:color="auto"/>
              <w:left w:val="single" w:sz="8" w:space="0" w:color="auto"/>
              <w:bottom w:val="single" w:sz="8" w:space="0" w:color="auto"/>
              <w:right w:val="single" w:sz="8" w:space="0" w:color="auto"/>
            </w:tcBorders>
            <w:vAlign w:val="center"/>
          </w:tcPr>
          <w:p>
            <w:pPr>
              <w:pStyle w:val="ChecklistItem"/>
              <w:numPr>
                <w:ilvl w:val="0"/>
                <w:numId w:val="0"/>
              </w:numPr>
              <w:spacing w:before="240" w:line="276" w:lineRule="auto"/>
              <w:ind w:left="502" w:hanging="360"/>
              <w:rPr>
                <w:rFonts w:ascii="Arial" w:hAnsi="Arial" w:cs="Arial"/>
                <w:snapToGrid w:val="0"/>
              </w:rPr>
            </w:pPr>
            <w:r>
              <w:rPr>
                <w:rFonts w:ascii="Arial" w:hAnsi="Arial" w:cs="Arial"/>
              </w:rPr>
              <w:sym w:font="Wingdings" w:char="F072"/>
            </w:r>
          </w:p>
        </w:tc>
      </w:tr>
      <w:tr>
        <w:tc>
          <w:tcPr>
            <w:tcW w:w="4493" w:type="pct"/>
            <w:tcBorders>
              <w:top w:val="single" w:sz="8" w:space="0" w:color="auto"/>
              <w:left w:val="single" w:sz="8" w:space="0" w:color="auto"/>
              <w:bottom w:val="single" w:sz="8" w:space="0" w:color="auto"/>
              <w:right w:val="single" w:sz="8" w:space="0" w:color="auto"/>
            </w:tcBorders>
            <w:vAlign w:val="center"/>
          </w:tcPr>
          <w:p>
            <w:pPr>
              <w:pStyle w:val="BodyText"/>
              <w:spacing w:before="240" w:line="276" w:lineRule="auto"/>
              <w:rPr>
                <w:rFonts w:ascii="Arial" w:hAnsi="Arial" w:cs="Arial"/>
              </w:rPr>
            </w:pPr>
            <w:r>
              <w:rPr>
                <w:rFonts w:ascii="Arial" w:hAnsi="Arial" w:cs="Arial"/>
              </w:rPr>
              <w:t>Promotions are based on merit not just length of service. Is length of service a criterion for promotion (</w:t>
            </w:r>
            <w:r>
              <w:rPr>
                <w:rFonts w:ascii="Arial" w:hAnsi="Arial" w:cs="Arial"/>
              </w:rPr>
              <w:t>i.e.</w:t>
            </w:r>
            <w:r>
              <w:rPr>
                <w:rFonts w:ascii="Arial" w:hAnsi="Arial" w:cs="Arial"/>
              </w:rPr>
              <w:t xml:space="preserve"> does the person with the longest service get promoted)? Such a criterion must be reasonable in all the circumstances in order to ensure that it is not discriminatory. Further, promotions should be based on merit, i.e. who is the best person for the job.</w:t>
            </w:r>
          </w:p>
        </w:tc>
        <w:tc>
          <w:tcPr>
            <w:tcW w:w="507" w:type="pct"/>
            <w:tcBorders>
              <w:top w:val="single" w:sz="8" w:space="0" w:color="auto"/>
              <w:left w:val="single" w:sz="8" w:space="0" w:color="auto"/>
              <w:bottom w:val="single" w:sz="8" w:space="0" w:color="auto"/>
              <w:right w:val="single" w:sz="8" w:space="0" w:color="auto"/>
            </w:tcBorders>
            <w:vAlign w:val="center"/>
          </w:tcPr>
          <w:p>
            <w:pPr>
              <w:pStyle w:val="ChecklistItem"/>
              <w:numPr>
                <w:ilvl w:val="0"/>
                <w:numId w:val="0"/>
              </w:numPr>
              <w:spacing w:before="240" w:line="276" w:lineRule="auto"/>
              <w:ind w:left="502" w:hanging="360"/>
              <w:rPr>
                <w:rFonts w:ascii="Arial" w:hAnsi="Arial" w:cs="Arial"/>
                <w:snapToGrid w:val="0"/>
              </w:rPr>
            </w:pPr>
            <w:r>
              <w:rPr>
                <w:rFonts w:ascii="Arial" w:hAnsi="Arial" w:cs="Arial"/>
              </w:rPr>
              <w:sym w:font="Wingdings" w:char="F072"/>
            </w:r>
          </w:p>
        </w:tc>
      </w:tr>
      <w:tr>
        <w:tc>
          <w:tcPr>
            <w:tcW w:w="4493" w:type="pct"/>
            <w:tcBorders>
              <w:top w:val="single" w:sz="8" w:space="0" w:color="auto"/>
              <w:left w:val="single" w:sz="8" w:space="0" w:color="auto"/>
              <w:bottom w:val="single" w:sz="8" w:space="0" w:color="auto"/>
              <w:right w:val="single" w:sz="8" w:space="0" w:color="auto"/>
            </w:tcBorders>
            <w:vAlign w:val="center"/>
          </w:tcPr>
          <w:p>
            <w:pPr>
              <w:pStyle w:val="BodyText"/>
              <w:spacing w:before="240" w:line="276" w:lineRule="auto"/>
              <w:rPr>
                <w:rFonts w:ascii="Arial" w:hAnsi="Arial" w:cs="Arial"/>
                <w:snapToGrid w:val="0"/>
              </w:rPr>
            </w:pPr>
            <w:r>
              <w:rPr>
                <w:rFonts w:ascii="Arial" w:hAnsi="Arial" w:cs="Arial"/>
              </w:rPr>
              <w:t>Employee benefits are provided on an equal basis to all employees. An example of the unequal provision of benefits is where free sporting tickets are provided to males only.</w:t>
            </w:r>
          </w:p>
        </w:tc>
        <w:tc>
          <w:tcPr>
            <w:tcW w:w="507" w:type="pct"/>
            <w:tcBorders>
              <w:top w:val="single" w:sz="8" w:space="0" w:color="auto"/>
              <w:left w:val="single" w:sz="8" w:space="0" w:color="auto"/>
              <w:bottom w:val="single" w:sz="8" w:space="0" w:color="auto"/>
              <w:right w:val="single" w:sz="8" w:space="0" w:color="auto"/>
            </w:tcBorders>
            <w:vAlign w:val="center"/>
          </w:tcPr>
          <w:p>
            <w:pPr>
              <w:pStyle w:val="ChecklistItem"/>
              <w:numPr>
                <w:ilvl w:val="0"/>
                <w:numId w:val="0"/>
              </w:numPr>
              <w:spacing w:before="240" w:line="276" w:lineRule="auto"/>
              <w:ind w:left="502" w:hanging="360"/>
              <w:rPr>
                <w:rFonts w:ascii="Arial" w:hAnsi="Arial" w:cs="Arial"/>
                <w:snapToGrid w:val="0"/>
              </w:rPr>
            </w:pPr>
            <w:r>
              <w:rPr>
                <w:rFonts w:ascii="Arial" w:hAnsi="Arial" w:cs="Arial"/>
              </w:rPr>
              <w:sym w:font="Wingdings" w:char="F072"/>
            </w:r>
          </w:p>
        </w:tc>
      </w:tr>
      <w:tr>
        <w:tc>
          <w:tcPr>
            <w:tcW w:w="4493" w:type="pct"/>
            <w:tcBorders>
              <w:top w:val="single" w:sz="8" w:space="0" w:color="auto"/>
              <w:left w:val="single" w:sz="8" w:space="0" w:color="auto"/>
              <w:bottom w:val="single" w:sz="8" w:space="0" w:color="auto"/>
              <w:right w:val="single" w:sz="8" w:space="0" w:color="auto"/>
            </w:tcBorders>
            <w:vAlign w:val="center"/>
          </w:tcPr>
          <w:p>
            <w:pPr>
              <w:pStyle w:val="BodyText"/>
              <w:spacing w:before="240" w:line="276" w:lineRule="auto"/>
              <w:rPr>
                <w:rFonts w:ascii="Arial" w:hAnsi="Arial" w:cs="Arial"/>
                <w:snapToGrid w:val="0"/>
              </w:rPr>
            </w:pPr>
            <w:r>
              <w:rPr>
                <w:rFonts w:ascii="Arial" w:hAnsi="Arial" w:cs="Arial"/>
              </w:rPr>
              <w:t>Meetings and staff training are held during ordinary working hours. If not, this may cause difficulties for workplace participants with family responsibilities and may result in discrimination on that ground.</w:t>
            </w:r>
          </w:p>
        </w:tc>
        <w:tc>
          <w:tcPr>
            <w:tcW w:w="507" w:type="pct"/>
            <w:tcBorders>
              <w:top w:val="single" w:sz="8" w:space="0" w:color="auto"/>
              <w:left w:val="single" w:sz="8" w:space="0" w:color="auto"/>
              <w:bottom w:val="single" w:sz="8" w:space="0" w:color="auto"/>
              <w:right w:val="single" w:sz="8" w:space="0" w:color="auto"/>
            </w:tcBorders>
            <w:vAlign w:val="center"/>
          </w:tcPr>
          <w:p>
            <w:pPr>
              <w:pStyle w:val="ChecklistItem"/>
              <w:numPr>
                <w:ilvl w:val="0"/>
                <w:numId w:val="0"/>
              </w:numPr>
              <w:spacing w:before="240" w:line="276" w:lineRule="auto"/>
              <w:ind w:left="502" w:hanging="360"/>
              <w:rPr>
                <w:rFonts w:ascii="Arial" w:hAnsi="Arial" w:cs="Arial"/>
                <w:snapToGrid w:val="0"/>
              </w:rPr>
            </w:pPr>
            <w:r>
              <w:rPr>
                <w:rFonts w:ascii="Arial" w:hAnsi="Arial" w:cs="Arial"/>
              </w:rPr>
              <w:sym w:font="Wingdings" w:char="F072"/>
            </w:r>
          </w:p>
        </w:tc>
      </w:tr>
      <w:tr>
        <w:tc>
          <w:tcPr>
            <w:tcW w:w="4493" w:type="pct"/>
            <w:tcBorders>
              <w:top w:val="single" w:sz="8" w:space="0" w:color="auto"/>
              <w:left w:val="single" w:sz="8" w:space="0" w:color="auto"/>
              <w:bottom w:val="single" w:sz="8" w:space="0" w:color="auto"/>
              <w:right w:val="single" w:sz="8" w:space="0" w:color="auto"/>
            </w:tcBorders>
            <w:vAlign w:val="center"/>
          </w:tcPr>
          <w:p>
            <w:pPr>
              <w:pStyle w:val="BodyText"/>
              <w:spacing w:before="240" w:line="276" w:lineRule="auto"/>
              <w:rPr>
                <w:rFonts w:ascii="Arial" w:hAnsi="Arial" w:cs="Arial"/>
              </w:rPr>
            </w:pPr>
            <w:r>
              <w:rPr>
                <w:rFonts w:ascii="Arial" w:hAnsi="Arial" w:cs="Arial"/>
              </w:rPr>
              <w:t xml:space="preserve">Workplace participants who do not have English as a first language are given equal access to jobs as employees with English as a first language. </w:t>
            </w:r>
          </w:p>
        </w:tc>
        <w:tc>
          <w:tcPr>
            <w:tcW w:w="507" w:type="pct"/>
            <w:tcBorders>
              <w:top w:val="single" w:sz="8" w:space="0" w:color="auto"/>
              <w:left w:val="single" w:sz="8" w:space="0" w:color="auto"/>
              <w:bottom w:val="single" w:sz="8" w:space="0" w:color="auto"/>
              <w:right w:val="single" w:sz="8" w:space="0" w:color="auto"/>
            </w:tcBorders>
            <w:vAlign w:val="center"/>
          </w:tcPr>
          <w:p>
            <w:pPr>
              <w:pStyle w:val="ChecklistItem"/>
              <w:numPr>
                <w:ilvl w:val="0"/>
                <w:numId w:val="0"/>
              </w:numPr>
              <w:spacing w:before="240" w:line="276" w:lineRule="auto"/>
              <w:ind w:left="502" w:hanging="360"/>
              <w:rPr>
                <w:rFonts w:ascii="Arial" w:hAnsi="Arial" w:cs="Arial"/>
                <w:snapToGrid w:val="0"/>
              </w:rPr>
            </w:pPr>
            <w:r>
              <w:rPr>
                <w:rFonts w:ascii="Arial" w:hAnsi="Arial" w:cs="Arial"/>
              </w:rPr>
              <w:sym w:font="Wingdings" w:char="F072"/>
            </w:r>
          </w:p>
        </w:tc>
      </w:tr>
      <w:tr>
        <w:tc>
          <w:tcPr>
            <w:tcW w:w="4493" w:type="pct"/>
            <w:tcBorders>
              <w:top w:val="single" w:sz="8" w:space="0" w:color="auto"/>
              <w:left w:val="single" w:sz="8" w:space="0" w:color="auto"/>
              <w:bottom w:val="single" w:sz="8" w:space="0" w:color="auto"/>
              <w:right w:val="single" w:sz="8" w:space="0" w:color="auto"/>
            </w:tcBorders>
            <w:vAlign w:val="center"/>
          </w:tcPr>
          <w:p>
            <w:pPr>
              <w:pStyle w:val="BodyText"/>
              <w:spacing w:before="240" w:line="276" w:lineRule="auto"/>
              <w:rPr>
                <w:rFonts w:ascii="Arial" w:hAnsi="Arial" w:cs="Arial"/>
              </w:rPr>
            </w:pPr>
            <w:r>
              <w:rPr>
                <w:rFonts w:ascii="Arial" w:hAnsi="Arial" w:cs="Arial"/>
              </w:rPr>
              <w:t>Workplace participants who do not have English as a first language (non-EFL workplace participants) are not concentrated in certain jobs?</w:t>
            </w:r>
          </w:p>
        </w:tc>
        <w:tc>
          <w:tcPr>
            <w:tcW w:w="507" w:type="pct"/>
            <w:tcBorders>
              <w:top w:val="single" w:sz="8" w:space="0" w:color="auto"/>
              <w:left w:val="single" w:sz="8" w:space="0" w:color="auto"/>
              <w:bottom w:val="single" w:sz="8" w:space="0" w:color="auto"/>
              <w:right w:val="single" w:sz="8" w:space="0" w:color="auto"/>
            </w:tcBorders>
            <w:vAlign w:val="center"/>
          </w:tcPr>
          <w:p>
            <w:pPr>
              <w:pStyle w:val="ChecklistItem"/>
              <w:numPr>
                <w:ilvl w:val="0"/>
                <w:numId w:val="0"/>
              </w:numPr>
              <w:spacing w:before="240" w:line="276" w:lineRule="auto"/>
              <w:ind w:left="502" w:hanging="360"/>
              <w:rPr>
                <w:rFonts w:ascii="Arial" w:hAnsi="Arial" w:cs="Arial"/>
              </w:rPr>
            </w:pPr>
            <w:r>
              <w:rPr>
                <w:rFonts w:ascii="Arial" w:hAnsi="Arial" w:cs="Arial"/>
              </w:rPr>
              <w:sym w:font="Wingdings" w:char="F072"/>
            </w:r>
          </w:p>
        </w:tc>
      </w:tr>
      <w:tr>
        <w:tc>
          <w:tcPr>
            <w:tcW w:w="4493" w:type="pct"/>
            <w:tcBorders>
              <w:top w:val="single" w:sz="8" w:space="0" w:color="auto"/>
              <w:left w:val="single" w:sz="8" w:space="0" w:color="auto"/>
              <w:bottom w:val="single" w:sz="8" w:space="0" w:color="auto"/>
              <w:right w:val="single" w:sz="8" w:space="0" w:color="auto"/>
            </w:tcBorders>
            <w:vAlign w:val="center"/>
          </w:tcPr>
          <w:p>
            <w:pPr>
              <w:pStyle w:val="BodyText"/>
              <w:spacing w:before="240" w:line="276" w:lineRule="auto"/>
              <w:rPr>
                <w:rFonts w:ascii="Arial" w:hAnsi="Arial" w:cs="Arial"/>
                <w:snapToGrid w:val="0"/>
              </w:rPr>
            </w:pPr>
            <w:r>
              <w:rPr>
                <w:rFonts w:ascii="Arial" w:hAnsi="Arial" w:cs="Arial"/>
              </w:rPr>
              <w:t>Non-EFL workplace participants have access to translation facilities for important workplace documents.</w:t>
            </w:r>
          </w:p>
        </w:tc>
        <w:tc>
          <w:tcPr>
            <w:tcW w:w="507" w:type="pct"/>
            <w:tcBorders>
              <w:top w:val="single" w:sz="8" w:space="0" w:color="auto"/>
              <w:left w:val="single" w:sz="8" w:space="0" w:color="auto"/>
              <w:bottom w:val="single" w:sz="8" w:space="0" w:color="auto"/>
              <w:right w:val="single" w:sz="8" w:space="0" w:color="auto"/>
            </w:tcBorders>
            <w:vAlign w:val="center"/>
          </w:tcPr>
          <w:p>
            <w:pPr>
              <w:pStyle w:val="ChecklistItem"/>
              <w:numPr>
                <w:ilvl w:val="0"/>
                <w:numId w:val="0"/>
              </w:numPr>
              <w:spacing w:before="240" w:line="276" w:lineRule="auto"/>
              <w:ind w:left="502" w:hanging="360"/>
              <w:rPr>
                <w:rFonts w:ascii="Arial" w:hAnsi="Arial" w:cs="Arial"/>
                <w:snapToGrid w:val="0"/>
              </w:rPr>
            </w:pPr>
            <w:r>
              <w:rPr>
                <w:rFonts w:ascii="Arial" w:hAnsi="Arial" w:cs="Arial"/>
              </w:rPr>
              <w:sym w:font="Wingdings" w:char="F072"/>
            </w:r>
          </w:p>
        </w:tc>
      </w:tr>
      <w:tr>
        <w:tc>
          <w:tcPr>
            <w:tcW w:w="4493" w:type="pct"/>
            <w:tcBorders>
              <w:top w:val="single" w:sz="8" w:space="0" w:color="auto"/>
              <w:left w:val="single" w:sz="8" w:space="0" w:color="auto"/>
              <w:bottom w:val="single" w:sz="8" w:space="0" w:color="auto"/>
              <w:right w:val="single" w:sz="8" w:space="0" w:color="auto"/>
            </w:tcBorders>
            <w:vAlign w:val="center"/>
          </w:tcPr>
          <w:p>
            <w:pPr>
              <w:pStyle w:val="BodyText"/>
              <w:spacing w:before="240" w:line="276" w:lineRule="auto"/>
              <w:rPr>
                <w:rFonts w:ascii="Arial" w:hAnsi="Arial" w:cs="Arial"/>
                <w:snapToGrid w:val="0"/>
              </w:rPr>
            </w:pPr>
            <w:r>
              <w:rPr>
                <w:rFonts w:ascii="Arial" w:hAnsi="Arial" w:cs="Arial"/>
              </w:rPr>
              <w:lastRenderedPageBreak/>
              <w:t>Flexibility is afforded to workplace participants to help them cope with the demands of their family responsibilities.</w:t>
            </w:r>
          </w:p>
        </w:tc>
        <w:tc>
          <w:tcPr>
            <w:tcW w:w="507" w:type="pct"/>
            <w:tcBorders>
              <w:top w:val="single" w:sz="8" w:space="0" w:color="auto"/>
              <w:left w:val="single" w:sz="8" w:space="0" w:color="auto"/>
              <w:bottom w:val="single" w:sz="8" w:space="0" w:color="auto"/>
              <w:right w:val="single" w:sz="8" w:space="0" w:color="auto"/>
            </w:tcBorders>
            <w:vAlign w:val="center"/>
          </w:tcPr>
          <w:p>
            <w:pPr>
              <w:pStyle w:val="ChecklistItem"/>
              <w:numPr>
                <w:ilvl w:val="0"/>
                <w:numId w:val="0"/>
              </w:numPr>
              <w:spacing w:before="240" w:line="276" w:lineRule="auto"/>
              <w:ind w:left="502" w:hanging="360"/>
              <w:rPr>
                <w:rFonts w:ascii="Arial" w:hAnsi="Arial" w:cs="Arial"/>
                <w:snapToGrid w:val="0"/>
              </w:rPr>
            </w:pPr>
            <w:r>
              <w:rPr>
                <w:rFonts w:ascii="Arial" w:hAnsi="Arial" w:cs="Arial"/>
              </w:rPr>
              <w:sym w:font="Wingdings" w:char="F072"/>
            </w:r>
          </w:p>
        </w:tc>
      </w:tr>
      <w:tr>
        <w:tc>
          <w:tcPr>
            <w:tcW w:w="4493" w:type="pct"/>
            <w:tcBorders>
              <w:top w:val="single" w:sz="8" w:space="0" w:color="auto"/>
              <w:left w:val="single" w:sz="8" w:space="0" w:color="auto"/>
              <w:bottom w:val="single" w:sz="8" w:space="0" w:color="auto"/>
              <w:right w:val="single" w:sz="8" w:space="0" w:color="auto"/>
            </w:tcBorders>
            <w:vAlign w:val="center"/>
          </w:tcPr>
          <w:p>
            <w:pPr>
              <w:pStyle w:val="BodyText"/>
              <w:spacing w:before="240" w:line="276" w:lineRule="auto"/>
              <w:ind w:right="317"/>
              <w:rPr>
                <w:rFonts w:ascii="Arial" w:hAnsi="Arial" w:cs="Arial"/>
                <w:snapToGrid w:val="0"/>
              </w:rPr>
            </w:pPr>
            <w:r>
              <w:rPr>
                <w:rFonts w:ascii="Arial" w:hAnsi="Arial" w:cs="Arial"/>
              </w:rPr>
              <w:t>Reasonable adjustments are made for workplace participants with disabilities where the adjustments are needed to help the workplace participant perform their job and where the adjustments do not cause the employer unjustified hardship. If adjustments are not made, this may constitute disability discrimination.</w:t>
            </w:r>
          </w:p>
        </w:tc>
        <w:tc>
          <w:tcPr>
            <w:tcW w:w="507" w:type="pct"/>
            <w:tcBorders>
              <w:top w:val="single" w:sz="8" w:space="0" w:color="auto"/>
              <w:left w:val="single" w:sz="8" w:space="0" w:color="auto"/>
              <w:bottom w:val="single" w:sz="8" w:space="0" w:color="auto"/>
              <w:right w:val="single" w:sz="8" w:space="0" w:color="auto"/>
            </w:tcBorders>
            <w:vAlign w:val="center"/>
          </w:tcPr>
          <w:p>
            <w:pPr>
              <w:pStyle w:val="ChecklistItem"/>
              <w:numPr>
                <w:ilvl w:val="0"/>
                <w:numId w:val="0"/>
              </w:numPr>
              <w:spacing w:before="240" w:line="276" w:lineRule="auto"/>
              <w:ind w:left="502" w:hanging="360"/>
              <w:rPr>
                <w:rFonts w:ascii="Arial" w:hAnsi="Arial" w:cs="Arial"/>
                <w:snapToGrid w:val="0"/>
              </w:rPr>
            </w:pPr>
            <w:r>
              <w:rPr>
                <w:rFonts w:ascii="Arial" w:hAnsi="Arial" w:cs="Arial"/>
              </w:rPr>
              <w:sym w:font="Wingdings" w:char="F072"/>
            </w:r>
          </w:p>
        </w:tc>
      </w:tr>
      <w:tr>
        <w:tc>
          <w:tcPr>
            <w:tcW w:w="4493" w:type="pct"/>
            <w:tcBorders>
              <w:top w:val="single" w:sz="8" w:space="0" w:color="auto"/>
              <w:left w:val="single" w:sz="8" w:space="0" w:color="auto"/>
              <w:bottom w:val="single" w:sz="8" w:space="0" w:color="auto"/>
              <w:right w:val="single" w:sz="8" w:space="0" w:color="auto"/>
            </w:tcBorders>
            <w:vAlign w:val="center"/>
          </w:tcPr>
          <w:p>
            <w:pPr>
              <w:pStyle w:val="BodyText"/>
              <w:spacing w:before="240" w:line="276" w:lineRule="auto"/>
              <w:rPr>
                <w:rFonts w:ascii="Arial" w:hAnsi="Arial" w:cs="Arial"/>
                <w:snapToGrid w:val="0"/>
              </w:rPr>
            </w:pPr>
            <w:r>
              <w:rPr>
                <w:rFonts w:ascii="Arial" w:hAnsi="Arial" w:cs="Arial"/>
              </w:rPr>
              <w:t>Racist, sexist, homophobic or other inappropriate joking is not tolerated in the workplace. If this behaviour is occurring, this may constitute a ‘hostile work environment’ and may be unlawful harassment.</w:t>
            </w:r>
          </w:p>
        </w:tc>
        <w:tc>
          <w:tcPr>
            <w:tcW w:w="507" w:type="pct"/>
            <w:tcBorders>
              <w:top w:val="single" w:sz="8" w:space="0" w:color="auto"/>
              <w:left w:val="single" w:sz="8" w:space="0" w:color="auto"/>
              <w:bottom w:val="single" w:sz="8" w:space="0" w:color="auto"/>
              <w:right w:val="single" w:sz="8" w:space="0" w:color="auto"/>
            </w:tcBorders>
            <w:vAlign w:val="center"/>
          </w:tcPr>
          <w:p>
            <w:pPr>
              <w:pStyle w:val="ChecklistItem"/>
              <w:numPr>
                <w:ilvl w:val="0"/>
                <w:numId w:val="0"/>
              </w:numPr>
              <w:spacing w:before="240" w:line="276" w:lineRule="auto"/>
              <w:ind w:left="502" w:hanging="360"/>
              <w:rPr>
                <w:rFonts w:ascii="Arial" w:hAnsi="Arial" w:cs="Arial"/>
                <w:snapToGrid w:val="0"/>
              </w:rPr>
            </w:pPr>
            <w:r>
              <w:rPr>
                <w:rFonts w:ascii="Arial" w:hAnsi="Arial" w:cs="Arial"/>
              </w:rPr>
              <w:sym w:font="Wingdings" w:char="F072"/>
            </w:r>
          </w:p>
        </w:tc>
      </w:tr>
      <w:tr>
        <w:tc>
          <w:tcPr>
            <w:tcW w:w="4493" w:type="pct"/>
            <w:tcBorders>
              <w:top w:val="single" w:sz="8" w:space="0" w:color="auto"/>
              <w:left w:val="single" w:sz="8" w:space="0" w:color="auto"/>
              <w:bottom w:val="single" w:sz="8" w:space="0" w:color="auto"/>
              <w:right w:val="single" w:sz="8" w:space="0" w:color="auto"/>
            </w:tcBorders>
            <w:vAlign w:val="center"/>
          </w:tcPr>
          <w:p>
            <w:pPr>
              <w:pStyle w:val="BodyText"/>
              <w:spacing w:before="240" w:line="276" w:lineRule="auto"/>
              <w:rPr>
                <w:rFonts w:ascii="Arial" w:hAnsi="Arial" w:cs="Arial"/>
                <w:snapToGrid w:val="0"/>
              </w:rPr>
            </w:pPr>
            <w:r>
              <w:rPr>
                <w:rFonts w:ascii="Arial" w:hAnsi="Arial" w:cs="Arial"/>
              </w:rPr>
              <w:t>There have been no complaints of sexual or other types of harassment made by workplace participants, customers or clients. If these complaints have been made, they should be dealt with discreetly and efficiently.</w:t>
            </w:r>
          </w:p>
        </w:tc>
        <w:tc>
          <w:tcPr>
            <w:tcW w:w="507" w:type="pct"/>
            <w:tcBorders>
              <w:top w:val="single" w:sz="8" w:space="0" w:color="auto"/>
              <w:left w:val="single" w:sz="8" w:space="0" w:color="auto"/>
              <w:bottom w:val="single" w:sz="8" w:space="0" w:color="auto"/>
              <w:right w:val="single" w:sz="8" w:space="0" w:color="auto"/>
            </w:tcBorders>
            <w:vAlign w:val="center"/>
          </w:tcPr>
          <w:p>
            <w:pPr>
              <w:pStyle w:val="ChecklistItem"/>
              <w:numPr>
                <w:ilvl w:val="0"/>
                <w:numId w:val="0"/>
              </w:numPr>
              <w:spacing w:before="240" w:line="276" w:lineRule="auto"/>
              <w:ind w:left="502" w:hanging="360"/>
              <w:rPr>
                <w:rFonts w:ascii="Arial" w:hAnsi="Arial" w:cs="Arial"/>
                <w:snapToGrid w:val="0"/>
              </w:rPr>
            </w:pPr>
            <w:r>
              <w:rPr>
                <w:rFonts w:ascii="Arial" w:hAnsi="Arial" w:cs="Arial"/>
              </w:rPr>
              <w:sym w:font="Wingdings" w:char="F072"/>
            </w:r>
          </w:p>
        </w:tc>
      </w:tr>
      <w:tr>
        <w:tc>
          <w:tcPr>
            <w:tcW w:w="4493" w:type="pct"/>
            <w:tcBorders>
              <w:top w:val="single" w:sz="8" w:space="0" w:color="auto"/>
              <w:left w:val="single" w:sz="8" w:space="0" w:color="auto"/>
              <w:bottom w:val="single" w:sz="8" w:space="0" w:color="auto"/>
              <w:right w:val="single" w:sz="8" w:space="0" w:color="auto"/>
            </w:tcBorders>
            <w:vAlign w:val="center"/>
          </w:tcPr>
          <w:p>
            <w:pPr>
              <w:pStyle w:val="BodyText"/>
              <w:spacing w:before="240" w:line="276" w:lineRule="auto"/>
              <w:rPr>
                <w:rFonts w:ascii="Arial" w:hAnsi="Arial" w:cs="Arial"/>
                <w:snapToGrid w:val="0"/>
              </w:rPr>
            </w:pPr>
            <w:r>
              <w:rPr>
                <w:rFonts w:ascii="Arial" w:hAnsi="Arial" w:cs="Arial"/>
              </w:rPr>
              <w:t>The workplace has an EEO for women in the workplace policy.</w:t>
            </w:r>
          </w:p>
        </w:tc>
        <w:tc>
          <w:tcPr>
            <w:tcW w:w="507" w:type="pct"/>
            <w:tcBorders>
              <w:top w:val="single" w:sz="8" w:space="0" w:color="auto"/>
              <w:left w:val="single" w:sz="8" w:space="0" w:color="auto"/>
              <w:bottom w:val="single" w:sz="8" w:space="0" w:color="auto"/>
              <w:right w:val="single" w:sz="8" w:space="0" w:color="auto"/>
            </w:tcBorders>
            <w:vAlign w:val="center"/>
          </w:tcPr>
          <w:p>
            <w:pPr>
              <w:pStyle w:val="ChecklistItem"/>
              <w:numPr>
                <w:ilvl w:val="0"/>
                <w:numId w:val="0"/>
              </w:numPr>
              <w:spacing w:before="240" w:line="276" w:lineRule="auto"/>
              <w:ind w:left="502" w:hanging="360"/>
              <w:rPr>
                <w:rFonts w:ascii="Arial" w:hAnsi="Arial" w:cs="Arial"/>
                <w:snapToGrid w:val="0"/>
              </w:rPr>
            </w:pPr>
            <w:r>
              <w:rPr>
                <w:rFonts w:ascii="Arial" w:hAnsi="Arial" w:cs="Arial"/>
              </w:rPr>
              <w:sym w:font="Wingdings" w:char="F072"/>
            </w:r>
          </w:p>
        </w:tc>
      </w:tr>
      <w:tr>
        <w:tc>
          <w:tcPr>
            <w:tcW w:w="4493" w:type="pct"/>
            <w:tcBorders>
              <w:top w:val="single" w:sz="8" w:space="0" w:color="auto"/>
              <w:left w:val="single" w:sz="8" w:space="0" w:color="auto"/>
              <w:bottom w:val="single" w:sz="8" w:space="0" w:color="auto"/>
              <w:right w:val="single" w:sz="8" w:space="0" w:color="auto"/>
            </w:tcBorders>
            <w:vAlign w:val="center"/>
          </w:tcPr>
          <w:p>
            <w:pPr>
              <w:pStyle w:val="BodyText"/>
              <w:spacing w:before="240" w:line="276" w:lineRule="auto"/>
              <w:rPr>
                <w:rFonts w:ascii="Arial" w:hAnsi="Arial" w:cs="Arial"/>
              </w:rPr>
            </w:pPr>
            <w:r>
              <w:rPr>
                <w:rFonts w:ascii="Arial" w:hAnsi="Arial" w:cs="Arial"/>
              </w:rPr>
              <w:t xml:space="preserve">There is not a presence of bullying in the workplace. </w:t>
            </w:r>
          </w:p>
          <w:p>
            <w:pPr>
              <w:pStyle w:val="BodyText"/>
              <w:spacing w:before="240" w:line="276" w:lineRule="auto"/>
              <w:rPr>
                <w:rFonts w:ascii="Arial" w:hAnsi="Arial" w:cs="Arial"/>
              </w:rPr>
            </w:pPr>
            <w:r>
              <w:rPr>
                <w:rFonts w:ascii="Arial" w:hAnsi="Arial" w:cs="Arial"/>
              </w:rPr>
              <w:t>For example, deliberately changing work arrangements, such as rosters and leave, to inconvenience a particular worker or workers, offensive jokes, interference with personal property, or malicious rumours or gossip can be classified as ‘bullying’.</w:t>
            </w:r>
          </w:p>
        </w:tc>
        <w:tc>
          <w:tcPr>
            <w:tcW w:w="507" w:type="pct"/>
            <w:tcBorders>
              <w:top w:val="single" w:sz="8" w:space="0" w:color="auto"/>
              <w:left w:val="single" w:sz="8" w:space="0" w:color="auto"/>
              <w:bottom w:val="single" w:sz="8" w:space="0" w:color="auto"/>
              <w:right w:val="single" w:sz="8" w:space="0" w:color="auto"/>
            </w:tcBorders>
            <w:vAlign w:val="center"/>
          </w:tcPr>
          <w:p>
            <w:pPr>
              <w:pStyle w:val="ChecklistItem"/>
              <w:numPr>
                <w:ilvl w:val="0"/>
                <w:numId w:val="0"/>
              </w:numPr>
              <w:spacing w:before="240" w:line="276" w:lineRule="auto"/>
              <w:ind w:left="502" w:hanging="360"/>
              <w:rPr>
                <w:rFonts w:ascii="Arial" w:hAnsi="Arial" w:cs="Arial"/>
                <w:snapToGrid w:val="0"/>
              </w:rPr>
            </w:pPr>
            <w:r>
              <w:rPr>
                <w:rFonts w:ascii="Arial" w:hAnsi="Arial" w:cs="Arial"/>
              </w:rPr>
              <w:sym w:font="Wingdings" w:char="F072"/>
            </w:r>
          </w:p>
        </w:tc>
      </w:tr>
    </w:tbl>
    <w:p>
      <w:pPr>
        <w:pStyle w:val="Heading1"/>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altName w:val="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3</w:t>
    </w:r>
    <w:r>
      <w:rPr>
        <w:noProof/>
        <w:sz w:val="16"/>
        <w:szCs w:val="16"/>
      </w:rPr>
      <w:fldChar w:fldCharType="end"/>
    </w:r>
    <w:r>
      <w:rPr>
        <w:noProof/>
        <w:sz w:val="16"/>
        <w:szCs w:val="16"/>
      </w:rPr>
      <w:t xml:space="preserve"> -</w:t>
    </w:r>
    <w:r>
      <w:rPr>
        <w:sz w:val="16"/>
        <w:szCs w:val="16"/>
      </w:rPr>
      <w:tab/>
    </w:r>
    <w:r>
      <w:rPr>
        <w:sz w:val="16"/>
        <w:szCs w:val="16"/>
      </w:rPr>
      <w:t>Equal Emp</w:t>
    </w:r>
    <w:r>
      <w:rPr>
        <w:sz w:val="16"/>
        <w:szCs w:val="16"/>
      </w:rPr>
      <w:t>loyment Opportunity Checklist V1</w:t>
    </w:r>
    <w:r>
      <w:rPr>
        <w:sz w:val="16"/>
        <w:szCs w:val="16"/>
      </w:rPr>
      <w:t xml:space="preserve"> </w:t>
    </w:r>
    <w:r>
      <w:rPr>
        <w:sz w:val="16"/>
        <w:szCs w:val="16"/>
      </w:rPr>
      <w:t>01/12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73E2A6E2" wp14:editId="5929136D">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790712C"/>
    <w:multiLevelType w:val="hybridMultilevel"/>
    <w:tmpl w:val="7D709D5C"/>
    <w:lvl w:ilvl="0" w:tplc="FFFFFFFF">
      <w:start w:val="1"/>
      <w:numFmt w:val="bullet"/>
      <w:pStyle w:val="ChecklistItem"/>
      <w:lvlText w:val=""/>
      <w:lvlJc w:val="left"/>
      <w:pPr>
        <w:tabs>
          <w:tab w:val="num" w:pos="502"/>
        </w:tabs>
        <w:ind w:left="502" w:hanging="360"/>
      </w:pPr>
      <w:rPr>
        <w:rFonts w:ascii="Wingdings" w:hAnsi="Wingdings" w:hint="default"/>
      </w:rPr>
    </w:lvl>
    <w:lvl w:ilvl="1" w:tplc="FFFFFFFF">
      <w:start w:val="1"/>
      <w:numFmt w:val="bullet"/>
      <w:lvlText w:val="o"/>
      <w:lvlJc w:val="left"/>
      <w:pPr>
        <w:tabs>
          <w:tab w:val="num" w:pos="1222"/>
        </w:tabs>
        <w:ind w:left="1222" w:hanging="360"/>
      </w:pPr>
      <w:rPr>
        <w:rFonts w:ascii="Courier New" w:hAnsi="Courier New" w:hint="default"/>
      </w:rPr>
    </w:lvl>
    <w:lvl w:ilvl="2" w:tplc="FFFFFFFF">
      <w:start w:val="1"/>
      <w:numFmt w:val="bullet"/>
      <w:lvlText w:val=""/>
      <w:lvlJc w:val="left"/>
      <w:pPr>
        <w:tabs>
          <w:tab w:val="num" w:pos="1942"/>
        </w:tabs>
        <w:ind w:left="1942" w:hanging="360"/>
      </w:pPr>
      <w:rPr>
        <w:rFonts w:ascii="Wingdings" w:hAnsi="Wingdings" w:hint="default"/>
      </w:rPr>
    </w:lvl>
    <w:lvl w:ilvl="3" w:tplc="FFFFFFFF">
      <w:start w:val="1"/>
      <w:numFmt w:val="bullet"/>
      <w:lvlText w:val=""/>
      <w:lvlJc w:val="left"/>
      <w:pPr>
        <w:tabs>
          <w:tab w:val="num" w:pos="2662"/>
        </w:tabs>
        <w:ind w:left="2662" w:hanging="360"/>
      </w:pPr>
      <w:rPr>
        <w:rFonts w:ascii="Symbol" w:hAnsi="Symbol" w:hint="default"/>
      </w:rPr>
    </w:lvl>
    <w:lvl w:ilvl="4" w:tplc="FFFFFFFF">
      <w:start w:val="1"/>
      <w:numFmt w:val="bullet"/>
      <w:lvlText w:val="o"/>
      <w:lvlJc w:val="left"/>
      <w:pPr>
        <w:tabs>
          <w:tab w:val="num" w:pos="3382"/>
        </w:tabs>
        <w:ind w:left="3382" w:hanging="360"/>
      </w:pPr>
      <w:rPr>
        <w:rFonts w:ascii="Courier New" w:hAnsi="Courier New" w:hint="default"/>
      </w:rPr>
    </w:lvl>
    <w:lvl w:ilvl="5" w:tplc="FFFFFFFF">
      <w:start w:val="1"/>
      <w:numFmt w:val="bullet"/>
      <w:lvlText w:val=""/>
      <w:lvlJc w:val="left"/>
      <w:pPr>
        <w:tabs>
          <w:tab w:val="num" w:pos="4102"/>
        </w:tabs>
        <w:ind w:left="4102" w:hanging="360"/>
      </w:pPr>
      <w:rPr>
        <w:rFonts w:ascii="Wingdings" w:hAnsi="Wingdings" w:hint="default"/>
      </w:rPr>
    </w:lvl>
    <w:lvl w:ilvl="6" w:tplc="FFFFFFFF">
      <w:start w:val="1"/>
      <w:numFmt w:val="bullet"/>
      <w:lvlText w:val=""/>
      <w:lvlJc w:val="left"/>
      <w:pPr>
        <w:tabs>
          <w:tab w:val="num" w:pos="4822"/>
        </w:tabs>
        <w:ind w:left="4822" w:hanging="360"/>
      </w:pPr>
      <w:rPr>
        <w:rFonts w:ascii="Symbol" w:hAnsi="Symbol" w:hint="default"/>
      </w:rPr>
    </w:lvl>
    <w:lvl w:ilvl="7" w:tplc="FFFFFFFF">
      <w:start w:val="1"/>
      <w:numFmt w:val="bullet"/>
      <w:lvlText w:val="o"/>
      <w:lvlJc w:val="left"/>
      <w:pPr>
        <w:tabs>
          <w:tab w:val="num" w:pos="5542"/>
        </w:tabs>
        <w:ind w:left="5542" w:hanging="360"/>
      </w:pPr>
      <w:rPr>
        <w:rFonts w:ascii="Courier New" w:hAnsi="Courier New" w:hint="default"/>
      </w:rPr>
    </w:lvl>
    <w:lvl w:ilvl="8" w:tplc="FFFFFFFF">
      <w:start w:val="1"/>
      <w:numFmt w:val="bullet"/>
      <w:lvlText w:val=""/>
      <w:lvlJc w:val="left"/>
      <w:pPr>
        <w:tabs>
          <w:tab w:val="num" w:pos="6262"/>
        </w:tabs>
        <w:ind w:left="6262" w:hanging="360"/>
      </w:pPr>
      <w:rPr>
        <w:rFonts w:ascii="Wingdings" w:hAnsi="Wingdings" w:hint="default"/>
      </w:rPr>
    </w:lvl>
  </w:abstractNum>
  <w:abstractNum w:abstractNumId="6"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2"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6"/>
  </w:num>
  <w:num w:numId="3">
    <w:abstractNumId w:val="8"/>
  </w:num>
  <w:num w:numId="4">
    <w:abstractNumId w:val="0"/>
  </w:num>
  <w:num w:numId="5">
    <w:abstractNumId w:val="1"/>
  </w:num>
  <w:num w:numId="6">
    <w:abstractNumId w:val="2"/>
  </w:num>
  <w:num w:numId="7">
    <w:abstractNumId w:val="4"/>
  </w:num>
  <w:num w:numId="8">
    <w:abstractNumId w:val="11"/>
  </w:num>
  <w:num w:numId="9">
    <w:abstractNumId w:val="10"/>
  </w:num>
  <w:num w:numId="10">
    <w:abstractNumId w:val="3"/>
  </w:num>
  <w:num w:numId="11">
    <w:abstractNumId w:val="7"/>
  </w:num>
  <w:num w:numId="12">
    <w:abstractNumId w:val="12"/>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1F"/>
    <w:rsid w:val="00003826"/>
    <w:rsid w:val="000669ED"/>
    <w:rsid w:val="00080BA6"/>
    <w:rsid w:val="00084220"/>
    <w:rsid w:val="000A62DE"/>
    <w:rsid w:val="000B191E"/>
    <w:rsid w:val="000C19C0"/>
    <w:rsid w:val="000C5304"/>
    <w:rsid w:val="000C6A20"/>
    <w:rsid w:val="001905B2"/>
    <w:rsid w:val="00191FC7"/>
    <w:rsid w:val="001E72B8"/>
    <w:rsid w:val="002633C4"/>
    <w:rsid w:val="00287732"/>
    <w:rsid w:val="002D72F9"/>
    <w:rsid w:val="0031626B"/>
    <w:rsid w:val="003251D1"/>
    <w:rsid w:val="00334FBD"/>
    <w:rsid w:val="00375E41"/>
    <w:rsid w:val="003979A1"/>
    <w:rsid w:val="003A7EA8"/>
    <w:rsid w:val="003C0902"/>
    <w:rsid w:val="003C3D7F"/>
    <w:rsid w:val="003E61F8"/>
    <w:rsid w:val="00406C7E"/>
    <w:rsid w:val="0041340C"/>
    <w:rsid w:val="00436A8F"/>
    <w:rsid w:val="004B1867"/>
    <w:rsid w:val="004C11B0"/>
    <w:rsid w:val="0052159D"/>
    <w:rsid w:val="00540F1F"/>
    <w:rsid w:val="00554C2C"/>
    <w:rsid w:val="00556A41"/>
    <w:rsid w:val="005A5261"/>
    <w:rsid w:val="005F51D6"/>
    <w:rsid w:val="0060282D"/>
    <w:rsid w:val="00613ED1"/>
    <w:rsid w:val="006439BD"/>
    <w:rsid w:val="00652018"/>
    <w:rsid w:val="0067244D"/>
    <w:rsid w:val="00677809"/>
    <w:rsid w:val="00680DC2"/>
    <w:rsid w:val="006F09D0"/>
    <w:rsid w:val="006F1EA9"/>
    <w:rsid w:val="00742D4F"/>
    <w:rsid w:val="00746876"/>
    <w:rsid w:val="00757841"/>
    <w:rsid w:val="0076406F"/>
    <w:rsid w:val="0077449D"/>
    <w:rsid w:val="007749B6"/>
    <w:rsid w:val="0077722F"/>
    <w:rsid w:val="007B4C31"/>
    <w:rsid w:val="007C31B5"/>
    <w:rsid w:val="00843C7A"/>
    <w:rsid w:val="008D27EF"/>
    <w:rsid w:val="008E6B75"/>
    <w:rsid w:val="008F1609"/>
    <w:rsid w:val="00910CB0"/>
    <w:rsid w:val="009259CF"/>
    <w:rsid w:val="009C5932"/>
    <w:rsid w:val="009D19D4"/>
    <w:rsid w:val="009E347F"/>
    <w:rsid w:val="00A06FD0"/>
    <w:rsid w:val="00A66650"/>
    <w:rsid w:val="00A93ADD"/>
    <w:rsid w:val="00A95250"/>
    <w:rsid w:val="00AC634B"/>
    <w:rsid w:val="00AD2D83"/>
    <w:rsid w:val="00AE0D79"/>
    <w:rsid w:val="00B04033"/>
    <w:rsid w:val="00B610EC"/>
    <w:rsid w:val="00BF5584"/>
    <w:rsid w:val="00C11880"/>
    <w:rsid w:val="00C234B3"/>
    <w:rsid w:val="00C4237F"/>
    <w:rsid w:val="00C43F82"/>
    <w:rsid w:val="00C87F52"/>
    <w:rsid w:val="00C90EB9"/>
    <w:rsid w:val="00CA70AC"/>
    <w:rsid w:val="00CB605F"/>
    <w:rsid w:val="00CB661F"/>
    <w:rsid w:val="00CF723E"/>
    <w:rsid w:val="00CF76F8"/>
    <w:rsid w:val="00D04CA5"/>
    <w:rsid w:val="00D2257D"/>
    <w:rsid w:val="00D317C8"/>
    <w:rsid w:val="00D34A70"/>
    <w:rsid w:val="00D51F4C"/>
    <w:rsid w:val="00D84524"/>
    <w:rsid w:val="00DD03C4"/>
    <w:rsid w:val="00DE7F63"/>
    <w:rsid w:val="00DF0D6A"/>
    <w:rsid w:val="00DF1B43"/>
    <w:rsid w:val="00E00AA3"/>
    <w:rsid w:val="00E56C55"/>
    <w:rsid w:val="00E954E9"/>
    <w:rsid w:val="00EC1711"/>
    <w:rsid w:val="00ED1E27"/>
    <w:rsid w:val="00F24959"/>
    <w:rsid w:val="00F2697E"/>
    <w:rsid w:val="00F33E84"/>
    <w:rsid w:val="00F86315"/>
    <w:rsid w:val="00F94E6C"/>
    <w:rsid w:val="00FA17B8"/>
    <w:rsid w:val="00FA7F97"/>
    <w:rsid w:val="00FB229C"/>
    <w:rsid w:val="00FC5936"/>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4EADCB96-DA92-41B5-8CED-45A5FD16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 w:type="paragraph" w:customStyle="1" w:styleId="ChecklistItem">
    <w:name w:val="ChecklistItem"/>
    <w:basedOn w:val="BodyText"/>
    <w:uiPriority w:val="99"/>
    <w:rsid w:val="00540F1F"/>
    <w:pPr>
      <w:numPr>
        <w:numId w:val="13"/>
      </w:numPr>
      <w:suppressAutoHyphens w:val="0"/>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862</Words>
  <Characters>4864</Characters>
  <DocSecurity>0</DocSecurity>
  <Lines>78</Lines>
  <Paragraphs>37</Paragraphs>
  <ScaleCrop>false</ScaleCrop>
  <HeadingPairs>
    <vt:vector size="2" baseType="variant">
      <vt:variant>
        <vt:lpstr>Title</vt:lpstr>
      </vt:variant>
      <vt:variant>
        <vt:i4>1</vt:i4>
      </vt:variant>
    </vt:vector>
  </HeadingPairs>
  <LinksUpToDate>false</LinksUpToDate>
  <CharactersWithSpaces>5689</CharactersWithSpaces>
  <SharedDoc>false</SharedDoc>
  <HyperlinksChanged>false</HyperlinksChanged>
</Properties>
</file>