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0EA51" w14:textId="77777777">
      <w:pPr>
        <w:rPr>
          <w:rFonts w:ascii="Arial" w:hAnsi="Arial" w:cs="Arial"/>
        </w:rPr>
      </w:pPr>
    </w:p>
    <w:p w14:paraId="4E69FA05" w14:textId="77777777">
      <w:pPr>
        <w:rPr>
          <w:rFonts w:ascii="Arial" w:hAnsi="Arial" w:cs="Arial"/>
        </w:rPr>
      </w:pPr>
    </w:p>
    <w:p w14:paraId="52A96E6D" w14:textId="40B963E7">
      <w:pPr>
        <w:pStyle w:val="VECCISubhead1"/>
        <w:spacing w:after="240"/>
        <w:jc w:val="both"/>
        <w:rPr>
          <w:rFonts w:ascii="Arial" w:hAnsi="Arial" w:cs="Arial"/>
          <w:sz w:val="28"/>
          <w:szCs w:val="28"/>
        </w:rPr>
      </w:pPr>
      <w:r>
        <w:rPr>
          <w:rFonts w:ascii="Arial" w:hAnsi="Arial" w:cs="Arial"/>
          <w:sz w:val="28"/>
          <w:szCs w:val="28"/>
        </w:rPr>
        <w:t>HEALTH</w:t>
      </w:r>
      <w:r>
        <w:rPr>
          <w:rFonts w:ascii="Arial" w:hAnsi="Arial" w:cs="Arial"/>
          <w:sz w:val="28"/>
          <w:szCs w:val="28"/>
        </w:rPr>
        <w:t>,</w:t>
      </w:r>
      <w:r>
        <w:rPr>
          <w:rFonts w:ascii="Arial" w:hAnsi="Arial" w:cs="Arial"/>
          <w:sz w:val="28"/>
          <w:szCs w:val="28"/>
        </w:rPr>
        <w:t xml:space="preserve"> SAFETY</w:t>
      </w:r>
      <w:r>
        <w:rPr>
          <w:rFonts w:ascii="Arial" w:hAnsi="Arial" w:cs="Arial"/>
          <w:sz w:val="28"/>
          <w:szCs w:val="28"/>
        </w:rPr>
        <w:t xml:space="preserve"> &amp; WELLBEING</w:t>
      </w:r>
      <w:r>
        <w:rPr>
          <w:rFonts w:ascii="Arial" w:hAnsi="Arial" w:cs="Arial"/>
          <w:sz w:val="28"/>
          <w:szCs w:val="28"/>
        </w:rPr>
        <w:t xml:space="preserve"> ACTION PLAN</w:t>
      </w:r>
    </w:p>
    <w:p w14:paraId="48FE38EB" w14:textId="4840BE8F">
      <w:pPr>
        <w:spacing w:before="120" w:after="120" w:line="360" w:lineRule="auto"/>
        <w:jc w:val="both"/>
        <w:rPr>
          <w:rFonts w:ascii="Arial" w:hAnsi="Arial" w:cs="Arial"/>
          <w:bCs/>
          <w:lang w:val="en-GB"/>
        </w:rPr>
      </w:pPr>
      <w:r>
        <w:rPr>
          <w:rFonts w:ascii="Arial" w:hAnsi="Arial" w:cs="Arial"/>
          <w:bCs/>
          <w:lang w:val="en-GB"/>
        </w:rPr>
        <w:t xml:space="preserve">This template is intended to assist member businesses develop their own workplace form. The following information should be used as a guide only. Any wording changes, other than those to insert a business name, may change the context, meaning or purpose of the action plan. We recommend you receive advice from the Victorian Chamber of Commerce and Industry prior to making such changes.  </w:t>
      </w:r>
    </w:p>
    <w:p w14:paraId="5BDA69BC" w14:textId="77777777">
      <w:pPr>
        <w:pStyle w:val="VECCIBody"/>
        <w:rPr>
          <w:rFonts w:ascii="Arial" w:hAnsi="Arial" w:cs="Arial"/>
        </w:rPr>
      </w:pPr>
    </w:p>
    <w:p w14:paraId="65172D62" w14:textId="77777777">
      <w:pPr>
        <w:pStyle w:val="VECCIBody"/>
        <w:rPr>
          <w:rFonts w:ascii="Arial" w:hAnsi="Arial" w:cs="Arial"/>
        </w:rPr>
      </w:pPr>
    </w:p>
    <w:p w14:paraId="4534EB82" w14:textId="77777777">
      <w:pPr>
        <w:pStyle w:val="VECCIBody"/>
        <w:rPr>
          <w:rFonts w:ascii="Arial" w:hAnsi="Arial" w:cs="Arial"/>
        </w:rPr>
      </w:pPr>
    </w:p>
    <w:p w14:paraId="1A3BAB14" w14:textId="77777777">
      <w:pPr>
        <w:pStyle w:val="VECCIBody"/>
        <w:rPr>
          <w:rFonts w:ascii="Arial" w:hAnsi="Arial" w:cs="Arial"/>
        </w:rPr>
      </w:pPr>
    </w:p>
    <w:p w14:paraId="7E1ED15D" w14:textId="77777777">
      <w:pPr>
        <w:pStyle w:val="VECCIBody"/>
        <w:rPr>
          <w:rFonts w:ascii="Arial" w:hAnsi="Arial" w:cs="Arial"/>
        </w:rPr>
      </w:pPr>
    </w:p>
    <w:p w14:paraId="7F52D857" w14:textId="77777777">
      <w:pPr>
        <w:pStyle w:val="VECCIBody"/>
        <w:rPr>
          <w:rFonts w:ascii="Arial" w:hAnsi="Arial" w:cs="Arial"/>
        </w:rPr>
      </w:pPr>
    </w:p>
    <w:p w14:paraId="28426FAD" w14:textId="77777777">
      <w:pPr>
        <w:pStyle w:val="VECCIBody"/>
        <w:rPr>
          <w:rFonts w:ascii="Arial" w:hAnsi="Arial" w:cs="Arial"/>
        </w:rPr>
      </w:pPr>
    </w:p>
    <w:p w14:paraId="17C3133F" w14:textId="77777777">
      <w:pPr>
        <w:pStyle w:val="VECCIBody"/>
        <w:rPr>
          <w:rFonts w:ascii="Arial" w:hAnsi="Arial" w:cs="Arial"/>
        </w:rPr>
      </w:pPr>
    </w:p>
    <w:p w14:paraId="31C611BC" w14:textId="77777777">
      <w:pPr>
        <w:pStyle w:val="VECCIBody"/>
        <w:rPr>
          <w:rFonts w:ascii="Arial" w:hAnsi="Arial" w:cs="Arial"/>
        </w:rPr>
      </w:pPr>
    </w:p>
    <w:p w14:paraId="16A31578" w14:textId="77777777">
      <w:pPr>
        <w:pStyle w:val="VECCIBody"/>
        <w:rPr>
          <w:rFonts w:ascii="Arial" w:hAnsi="Arial" w:cs="Arial"/>
        </w:rPr>
      </w:pPr>
    </w:p>
    <w:p w14:paraId="097B4A9A" w14:textId="77777777">
      <w:pPr>
        <w:pStyle w:val="VECCIBody"/>
        <w:rPr>
          <w:rFonts w:ascii="Arial" w:hAnsi="Arial" w:cs="Arial"/>
        </w:rPr>
      </w:pPr>
    </w:p>
    <w:p w14:paraId="59E9BDA7" w14:textId="77777777">
      <w:pPr>
        <w:tabs>
          <w:tab w:val="left" w:pos="7437"/>
        </w:tabs>
        <w:spacing w:before="120" w:after="120" w:line="360" w:lineRule="auto"/>
        <w:jc w:val="both"/>
        <w:rPr>
          <w:rFonts w:ascii="Arial" w:hAnsi="Arial" w:cs="Arial"/>
          <w:bCs/>
          <w:color w:val="0099CC"/>
          <w:sz w:val="24"/>
          <w:szCs w:val="24"/>
          <w:lang w:val="en-GB"/>
        </w:rPr>
      </w:pPr>
      <w:r>
        <w:rPr>
          <w:rFonts w:ascii="Arial" w:hAnsi="Arial" w:cs="Arial"/>
          <w:bCs/>
          <w:color w:val="0099CC"/>
          <w:sz w:val="24"/>
          <w:szCs w:val="24"/>
        </w:rPr>
        <w:t>Contacting the Victorian Chamber of Commerce and Industry</w:t>
      </w:r>
      <w:r>
        <w:rPr>
          <w:rFonts w:ascii="Arial" w:hAnsi="Arial" w:cs="Arial"/>
          <w:bCs/>
          <w:color w:val="0099CC"/>
          <w:sz w:val="24"/>
          <w:szCs w:val="24"/>
          <w:lang w:val="en-GB"/>
        </w:rPr>
        <w:t xml:space="preserve">  </w:t>
      </w:r>
    </w:p>
    <w:p w14:paraId="771D82FC" w14:textId="77777777">
      <w:pPr>
        <w:tabs>
          <w:tab w:val="left" w:pos="7437"/>
        </w:tabs>
        <w:spacing w:before="120" w:after="120" w:line="360" w:lineRule="auto"/>
        <w:jc w:val="both"/>
        <w:rPr>
          <w:rFonts w:ascii="Arial" w:hAnsi="Arial" w:cs="Arial"/>
          <w:bCs/>
        </w:rPr>
      </w:pPr>
      <w:r>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14:paraId="4236FD26" w14:textId="77777777">
      <w:pPr>
        <w:tabs>
          <w:tab w:val="left" w:pos="7437"/>
        </w:tabs>
        <w:spacing w:before="120" w:after="120" w:line="360" w:lineRule="auto"/>
        <w:jc w:val="both"/>
        <w:rPr>
          <w:rFonts w:ascii="Arial" w:hAnsi="Arial" w:cs="Arial"/>
          <w:bCs/>
        </w:rPr>
      </w:pPr>
      <w:r>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14:paraId="529A8188" w14:textId="77777777">
      <w:pPr>
        <w:tabs>
          <w:tab w:val="left" w:pos="7437"/>
        </w:tabs>
        <w:spacing w:before="120" w:after="120" w:line="360" w:lineRule="auto"/>
        <w:jc w:val="both"/>
        <w:rPr>
          <w:rFonts w:ascii="Arial" w:hAnsi="Arial" w:cs="Arial"/>
          <w:bCs/>
          <w:lang w:val="en-GB"/>
        </w:rPr>
      </w:pPr>
      <w:r>
        <w:rPr>
          <w:rFonts w:ascii="Arial" w:hAnsi="Arial" w:cs="Arial"/>
          <w:bCs/>
        </w:rPr>
        <w:t xml:space="preserve">For assistance or more information, please contact the Advice Line on </w:t>
      </w:r>
      <w:r>
        <w:rPr>
          <w:rFonts w:ascii="Arial" w:hAnsi="Arial" w:cs="Arial"/>
          <w:b/>
          <w:bCs/>
        </w:rPr>
        <w:t>(03) 8662 5222.</w:t>
      </w:r>
    </w:p>
    <w:p w14:paraId="0C68195F" w14:textId="77777777">
      <w:pPr>
        <w:pStyle w:val="Quotewbonebgrnd"/>
        <w:shd w:val="clear" w:color="auto" w:fill="auto"/>
        <w:rPr>
          <w:rFonts w:ascii="Arial" w:hAnsi="Arial" w:cs="Arial"/>
          <w:b/>
          <w:bCs/>
          <w:sz w:val="16"/>
          <w:szCs w:val="16"/>
        </w:rPr>
      </w:pPr>
      <w:r>
        <w:rPr>
          <w:rFonts w:ascii="Arial" w:hAnsi="Arial" w:cs="Arial"/>
          <w:b/>
          <w:bCs/>
          <w:sz w:val="16"/>
          <w:szCs w:val="16"/>
        </w:rPr>
        <w:t xml:space="preserve">Disclaimer </w:t>
      </w:r>
    </w:p>
    <w:p w14:paraId="10A2189F" w14:textId="77777777">
      <w:pPr>
        <w:pStyle w:val="Quotewbonebgrnd"/>
        <w:shd w:val="clear" w:color="auto" w:fill="auto"/>
        <w:rPr>
          <w:rFonts w:ascii="Arial" w:hAnsi="Arial" w:cs="Arial"/>
          <w:sz w:val="16"/>
          <w:szCs w:val="16"/>
        </w:rPr>
      </w:pPr>
      <w:r>
        <w:rPr>
          <w:rFonts w:ascii="Arial" w:hAnsi="Arial" w:cs="Arial"/>
          <w:sz w:val="16"/>
          <w:szCs w:val="16"/>
        </w:rPr>
        <w:t>The information contained in this document has been prepared by the Victorian Chamber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35974DB3" w14:textId="77777777">
      <w:pPr>
        <w:pBdr>
          <w:bottom w:val="single" w:sz="4" w:space="1" w:color="auto"/>
        </w:pBdr>
        <w:tabs>
          <w:tab w:val="left" w:pos="7437"/>
        </w:tabs>
        <w:spacing w:before="120" w:after="120" w:line="360" w:lineRule="auto"/>
        <w:jc w:val="right"/>
        <w:rPr>
          <w:rFonts w:ascii="Arial" w:hAnsi="Arial" w:cs="Arial"/>
          <w:bCs/>
          <w:color w:val="4BA4E0"/>
          <w:sz w:val="16"/>
          <w:szCs w:val="16"/>
        </w:rPr>
        <w:sectPr>
          <w:headerReference w:type="even" r:id="rId8"/>
          <w:headerReference w:type="default" r:id="rId9"/>
          <w:footerReference w:type="even" r:id="rId10"/>
          <w:footerReference w:type="default" r:id="rId11"/>
          <w:headerReference w:type="first" r:id="rId12"/>
          <w:footerReference w:type="first" r:id="rId13"/>
          <w:pgSz w:w="11906" w:h="16838"/>
          <w:pgMar w:top="567" w:right="1440" w:bottom="1134" w:left="1440" w:header="709" w:footer="709" w:gutter="0"/>
          <w:cols w:space="708"/>
          <w:titlePg/>
          <w:docGrid w:linePitch="360"/>
        </w:sectPr>
      </w:pPr>
    </w:p>
    <w:p w14:paraId="088C9FE0" w14:textId="55DF7494">
      <w:pPr>
        <w:pBdr>
          <w:bottom w:val="single" w:sz="4" w:space="1" w:color="auto"/>
        </w:pBdr>
        <w:tabs>
          <w:tab w:val="left" w:pos="7437"/>
        </w:tabs>
        <w:spacing w:before="120" w:after="120" w:line="360" w:lineRule="auto"/>
        <w:jc w:val="right"/>
        <w:rPr>
          <w:rFonts w:ascii="Arial" w:hAnsi="Arial" w:cs="Arial"/>
          <w:bCs/>
          <w:color w:val="4BA4E0"/>
          <w:sz w:val="24"/>
          <w:szCs w:val="24"/>
          <w:lang w:val="en-GB"/>
        </w:rPr>
      </w:pPr>
      <w:r>
        <w:rPr>
          <w:rFonts w:ascii="Arial" w:hAnsi="Arial" w:cs="Arial"/>
          <w:bCs/>
          <w:color w:val="4BA4E0"/>
          <w:sz w:val="24"/>
          <w:szCs w:val="24"/>
        </w:rPr>
        <w:lastRenderedPageBreak/>
        <w:t>HEALTH</w:t>
      </w:r>
      <w:r>
        <w:rPr>
          <w:rFonts w:ascii="Arial" w:hAnsi="Arial" w:cs="Arial"/>
          <w:bCs/>
          <w:color w:val="4BA4E0"/>
          <w:sz w:val="24"/>
          <w:szCs w:val="24"/>
        </w:rPr>
        <w:t>,</w:t>
      </w:r>
      <w:r>
        <w:rPr>
          <w:rFonts w:ascii="Arial" w:hAnsi="Arial" w:cs="Arial"/>
          <w:bCs/>
          <w:color w:val="4BA4E0"/>
          <w:sz w:val="24"/>
          <w:szCs w:val="24"/>
        </w:rPr>
        <w:t xml:space="preserve"> SAFETY</w:t>
      </w:r>
      <w:r>
        <w:rPr>
          <w:rFonts w:ascii="Arial" w:hAnsi="Arial" w:cs="Arial"/>
          <w:bCs/>
          <w:color w:val="4BA4E0"/>
          <w:sz w:val="24"/>
          <w:szCs w:val="24"/>
        </w:rPr>
        <w:t>&amp; WELLBEING</w:t>
      </w:r>
      <w:r>
        <w:rPr>
          <w:rFonts w:ascii="Arial" w:hAnsi="Arial" w:cs="Arial"/>
          <w:bCs/>
          <w:color w:val="4BA4E0"/>
          <w:sz w:val="24"/>
          <w:szCs w:val="24"/>
        </w:rPr>
        <w:t xml:space="preserve"> ACTION PLAN</w:t>
      </w:r>
    </w:p>
    <w:p w14:paraId="15DE11AB" w14:textId="77777777">
      <w:pPr>
        <w:pStyle w:val="NoSpacing"/>
        <w:shd w:val="clear" w:color="auto" w:fill="FFFFFF" w:themeFill="background1"/>
        <w:jc w:val="both"/>
        <w:rPr>
          <w:rFonts w:ascii="Arial" w:hAnsi="Arial"/>
          <w:sz w:val="22"/>
          <w:szCs w:val="22"/>
          <w:lang w:val="en-GB"/>
        </w:rPr>
      </w:pPr>
    </w:p>
    <w:tbl>
      <w:tblPr>
        <w:tblW w:w="14803" w:type="dxa"/>
        <w:tblInd w:w="-147" w:type="dxa"/>
        <w:tblBorders>
          <w:top w:val="single" w:sz="4" w:space="0" w:color="auto"/>
          <w:left w:val="single" w:sz="4" w:space="0" w:color="auto"/>
          <w:bottom w:val="single" w:sz="4" w:space="0" w:color="auto"/>
          <w:right w:val="single" w:sz="4" w:space="0" w:color="auto"/>
          <w:insideH w:val="single" w:sz="4" w:space="0" w:color="000000" w:themeColor="text1"/>
          <w:insideV w:val="single" w:sz="4" w:space="0" w:color="000000" w:themeColor="text1"/>
        </w:tblBorders>
        <w:tblLayout w:type="fixed"/>
        <w:tblLook w:val="01E0" w:firstRow="1" w:lastRow="1" w:firstColumn="1" w:lastColumn="1" w:noHBand="0" w:noVBand="0"/>
      </w:tblPr>
      <w:tblGrid>
        <w:gridCol w:w="5671"/>
        <w:gridCol w:w="4677"/>
        <w:gridCol w:w="1276"/>
        <w:gridCol w:w="3179"/>
      </w:tblGrid>
      <w:tr w14:paraId="66306E70" w14:textId="77777777">
        <w:trPr>
          <w:trHeight w:val="524"/>
        </w:trPr>
        <w:tc>
          <w:tcPr>
            <w:tcW w:w="5671" w:type="dxa"/>
            <w:shd w:val="clear" w:color="auto" w:fill="ECECEC"/>
            <w:vAlign w:val="center"/>
          </w:tcPr>
          <w:p w14:paraId="035896EE" w14:textId="77777777">
            <w:pPr>
              <w:spacing w:after="0" w:line="240" w:lineRule="auto"/>
              <w:rPr>
                <w:rFonts w:ascii="Arial" w:hAnsi="Arial" w:cs="Arial"/>
                <w:b/>
                <w:sz w:val="22"/>
                <w:szCs w:val="22"/>
              </w:rPr>
            </w:pPr>
            <w:r>
              <w:rPr>
                <w:rFonts w:ascii="Arial" w:hAnsi="Arial" w:cs="Arial"/>
                <w:b/>
                <w:sz w:val="22"/>
                <w:szCs w:val="22"/>
              </w:rPr>
              <w:t>Plan Manager</w:t>
            </w:r>
            <w:r>
              <w:rPr>
                <w:rFonts w:ascii="Arial" w:hAnsi="Arial" w:cs="Arial"/>
                <w:b/>
                <w:sz w:val="22"/>
                <w:szCs w:val="22"/>
              </w:rPr>
              <w:t>(</w:t>
            </w:r>
            <w:r>
              <w:rPr>
                <w:rFonts w:ascii="Arial" w:hAnsi="Arial" w:cs="Arial"/>
                <w:b/>
                <w:sz w:val="22"/>
                <w:szCs w:val="22"/>
              </w:rPr>
              <w:t>s</w:t>
            </w:r>
            <w:r>
              <w:rPr>
                <w:rFonts w:ascii="Arial" w:hAnsi="Arial" w:cs="Arial"/>
                <w:b/>
                <w:sz w:val="22"/>
                <w:szCs w:val="22"/>
              </w:rPr>
              <w:t>)</w:t>
            </w:r>
          </w:p>
        </w:tc>
        <w:tc>
          <w:tcPr>
            <w:tcW w:w="4677" w:type="dxa"/>
            <w:vAlign w:val="center"/>
          </w:tcPr>
          <w:p w14:paraId="78A2D8B6" w14:textId="77777777">
            <w:pPr>
              <w:spacing w:after="0" w:line="240" w:lineRule="auto"/>
              <w:rPr>
                <w:rFonts w:ascii="Arial" w:hAnsi="Arial" w:cs="Arial"/>
                <w:sz w:val="22"/>
                <w:szCs w:val="22"/>
              </w:rPr>
            </w:pPr>
            <w:r>
              <w:rPr>
                <w:rFonts w:ascii="Arial" w:hAnsi="Arial" w:cs="Arial"/>
                <w:b/>
                <w:color w:val="4BA4E0"/>
                <w:sz w:val="22"/>
                <w:szCs w:val="22"/>
              </w:rPr>
              <w:t>[NSERT NAME</w:t>
            </w:r>
            <w:r>
              <w:rPr>
                <w:rFonts w:ascii="Arial" w:hAnsi="Arial" w:cs="Arial"/>
                <w:b/>
                <w:color w:val="4BA4E0"/>
                <w:sz w:val="22"/>
                <w:szCs w:val="22"/>
              </w:rPr>
              <w:t>(S)</w:t>
            </w:r>
            <w:r>
              <w:rPr>
                <w:rFonts w:ascii="Arial" w:hAnsi="Arial" w:cs="Arial"/>
                <w:b/>
                <w:color w:val="4BA4E0"/>
                <w:sz w:val="22"/>
                <w:szCs w:val="22"/>
              </w:rPr>
              <w:t xml:space="preserve"> HERE]</w:t>
            </w:r>
          </w:p>
        </w:tc>
        <w:tc>
          <w:tcPr>
            <w:tcW w:w="1276" w:type="dxa"/>
            <w:shd w:val="clear" w:color="auto" w:fill="ECECEC"/>
            <w:vAlign w:val="center"/>
          </w:tcPr>
          <w:p w14:paraId="1A60BD6C" w14:textId="77777777">
            <w:pPr>
              <w:spacing w:after="0" w:line="240" w:lineRule="auto"/>
              <w:rPr>
                <w:rFonts w:ascii="Arial" w:hAnsi="Arial" w:cs="Arial"/>
                <w:sz w:val="22"/>
                <w:szCs w:val="22"/>
              </w:rPr>
            </w:pPr>
            <w:r>
              <w:rPr>
                <w:rFonts w:ascii="Arial" w:hAnsi="Arial" w:cs="Arial"/>
                <w:b/>
                <w:sz w:val="22"/>
                <w:szCs w:val="22"/>
              </w:rPr>
              <w:t>Period of Operation</w:t>
            </w:r>
          </w:p>
        </w:tc>
        <w:tc>
          <w:tcPr>
            <w:tcW w:w="3179" w:type="dxa"/>
            <w:vAlign w:val="center"/>
          </w:tcPr>
          <w:p w14:paraId="0C4FA317" w14:textId="77777777">
            <w:pPr>
              <w:spacing w:after="0" w:line="240" w:lineRule="auto"/>
              <w:rPr>
                <w:rFonts w:ascii="Arial" w:hAnsi="Arial" w:cs="Arial"/>
                <w:sz w:val="22"/>
                <w:szCs w:val="22"/>
              </w:rPr>
            </w:pPr>
            <w:r>
              <w:rPr>
                <w:rFonts w:ascii="Arial" w:hAnsi="Arial" w:cs="Arial"/>
                <w:b/>
                <w:color w:val="4BA4E0"/>
                <w:sz w:val="22"/>
                <w:szCs w:val="22"/>
              </w:rPr>
              <w:t>[MM YYYY to MM YYYY]</w:t>
            </w:r>
          </w:p>
        </w:tc>
      </w:tr>
    </w:tbl>
    <w:p w14:paraId="6B09AAA8" w14:textId="77777777">
      <w:pPr>
        <w:pStyle w:val="NoSpacing"/>
        <w:shd w:val="clear" w:color="auto" w:fill="FFFFFF" w:themeFill="background1"/>
        <w:jc w:val="both"/>
        <w:rPr>
          <w:rFonts w:ascii="Arial" w:hAnsi="Arial"/>
          <w:sz w:val="22"/>
          <w:szCs w:val="22"/>
        </w:rPr>
      </w:pPr>
    </w:p>
    <w:tbl>
      <w:tblPr>
        <w:tblStyle w:val="OHSform"/>
        <w:tblW w:w="14661" w:type="dxa"/>
        <w:tblInd w:w="-147" w:type="dxa"/>
        <w:tblLayout w:type="fixed"/>
        <w:tblLook w:val="01E0" w:firstRow="1" w:lastRow="1" w:firstColumn="1" w:lastColumn="1" w:noHBand="0" w:noVBand="0"/>
      </w:tblPr>
      <w:tblGrid>
        <w:gridCol w:w="6441"/>
        <w:gridCol w:w="1904"/>
        <w:gridCol w:w="1848"/>
        <w:gridCol w:w="4468"/>
      </w:tblGrid>
      <w:tr w14:paraId="52F4F73C"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441" w:type="dxa"/>
            <w:tcBorders>
              <w:top w:val="single" w:sz="4" w:space="0" w:color="auto"/>
              <w:left w:val="single" w:sz="4" w:space="0" w:color="auto"/>
            </w:tcBorders>
            <w:vAlign w:val="center"/>
          </w:tcPr>
          <w:p w14:paraId="6CE4E56A" w14:textId="77777777">
            <w:pPr>
              <w:pStyle w:val="Tableheading"/>
              <w:jc w:val="center"/>
              <w:rPr>
                <w:rFonts w:ascii="Arial" w:hAnsi="Arial" w:cs="Arial"/>
                <w:b/>
                <w:sz w:val="22"/>
                <w:szCs w:val="22"/>
              </w:rPr>
            </w:pPr>
            <w:r>
              <w:rPr>
                <w:rFonts w:ascii="Arial" w:hAnsi="Arial" w:cs="Arial"/>
                <w:b/>
                <w:sz w:val="22"/>
                <w:szCs w:val="22"/>
              </w:rPr>
              <w:t>Action</w:t>
            </w:r>
            <w:r>
              <w:rPr>
                <w:rFonts w:ascii="Arial" w:hAnsi="Arial" w:cs="Arial"/>
                <w:b/>
                <w:sz w:val="22"/>
                <w:szCs w:val="22"/>
              </w:rPr>
              <w:t xml:space="preserve"> Point</w:t>
            </w:r>
          </w:p>
        </w:tc>
        <w:tc>
          <w:tcPr>
            <w:tcW w:w="1904" w:type="dxa"/>
            <w:tcBorders>
              <w:top w:val="single" w:sz="4" w:space="0" w:color="auto"/>
            </w:tcBorders>
            <w:vAlign w:val="center"/>
          </w:tcPr>
          <w:p w14:paraId="2442136A" w14:textId="77777777">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Responsible Person</w:t>
            </w:r>
          </w:p>
        </w:tc>
        <w:tc>
          <w:tcPr>
            <w:tcW w:w="1848" w:type="dxa"/>
            <w:tcBorders>
              <w:top w:val="single" w:sz="4" w:space="0" w:color="auto"/>
            </w:tcBorders>
            <w:vAlign w:val="center"/>
          </w:tcPr>
          <w:p w14:paraId="15EF7F62" w14:textId="77777777">
            <w:pPr>
              <w:pStyle w:val="Tableheading"/>
              <w:jc w:val="center"/>
              <w:cnfStyle w:val="100000000000" w:firstRow="1" w:lastRow="0" w:firstColumn="0" w:lastColumn="0" w:oddVBand="0" w:evenVBand="0" w:oddHBand="0" w:evenHBand="0" w:firstRowFirstColumn="0" w:firstRowLastColumn="0" w:lastRowFirstColumn="0" w:lastRowLastColumn="0"/>
              <w:rPr>
                <w:rFonts w:ascii="Arial" w:hAnsi="Arial" w:cs="Arial"/>
                <w:b/>
                <w:sz w:val="22"/>
                <w:szCs w:val="22"/>
              </w:rPr>
            </w:pPr>
            <w:r>
              <w:rPr>
                <w:rFonts w:ascii="Arial" w:hAnsi="Arial" w:cs="Arial"/>
                <w:b/>
                <w:sz w:val="22"/>
                <w:szCs w:val="22"/>
              </w:rPr>
              <w:t>Date action to be completed</w:t>
            </w:r>
          </w:p>
        </w:tc>
        <w:tc>
          <w:tcPr>
            <w:cnfStyle w:val="000100000000" w:firstRow="0" w:lastRow="0" w:firstColumn="0" w:lastColumn="1" w:oddVBand="0" w:evenVBand="0" w:oddHBand="0" w:evenHBand="0" w:firstRowFirstColumn="0" w:firstRowLastColumn="0" w:lastRowFirstColumn="0" w:lastRowLastColumn="0"/>
            <w:tcW w:w="4468" w:type="dxa"/>
            <w:tcBorders>
              <w:top w:val="single" w:sz="4" w:space="0" w:color="auto"/>
              <w:right w:val="single" w:sz="4" w:space="0" w:color="auto"/>
            </w:tcBorders>
            <w:vAlign w:val="center"/>
          </w:tcPr>
          <w:p w14:paraId="1FF69D15" w14:textId="77777777">
            <w:pPr>
              <w:pStyle w:val="Tableheading"/>
              <w:jc w:val="center"/>
              <w:rPr>
                <w:rFonts w:ascii="Arial" w:hAnsi="Arial" w:cs="Arial"/>
                <w:b/>
                <w:sz w:val="22"/>
                <w:szCs w:val="22"/>
              </w:rPr>
            </w:pPr>
            <w:r>
              <w:rPr>
                <w:rFonts w:ascii="Arial" w:hAnsi="Arial" w:cs="Arial"/>
                <w:b/>
                <w:sz w:val="22"/>
                <w:szCs w:val="22"/>
              </w:rPr>
              <w:t>Review Date / Comments</w:t>
            </w:r>
          </w:p>
        </w:tc>
      </w:tr>
      <w:tr w14:paraId="4A228F5C" w14:textId="77777777">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1ABD9303" w14:textId="77777777">
            <w:pPr>
              <w:ind w:firstLine="24"/>
              <w:rPr>
                <w:rFonts w:ascii="Arial" w:hAnsi="Arial" w:cs="Arial"/>
                <w:b/>
                <w:sz w:val="22"/>
                <w:szCs w:val="22"/>
              </w:rPr>
            </w:pPr>
            <w:r>
              <w:rPr>
                <w:rFonts w:ascii="Arial" w:hAnsi="Arial" w:cs="Arial"/>
                <w:b/>
                <w:sz w:val="22"/>
                <w:szCs w:val="22"/>
              </w:rPr>
              <w:t xml:space="preserve">Consulting </w:t>
            </w:r>
            <w:r>
              <w:rPr>
                <w:rFonts w:ascii="Arial" w:hAnsi="Arial" w:cs="Arial"/>
                <w:b/>
                <w:sz w:val="22"/>
                <w:szCs w:val="22"/>
              </w:rPr>
              <w:t xml:space="preserve">employees and </w:t>
            </w:r>
            <w:r>
              <w:rPr>
                <w:rFonts w:ascii="Arial" w:hAnsi="Arial" w:cs="Arial"/>
                <w:b/>
                <w:sz w:val="22"/>
                <w:szCs w:val="22"/>
              </w:rPr>
              <w:t>Implementing the OHS Management system</w:t>
            </w:r>
          </w:p>
        </w:tc>
        <w:tc>
          <w:tcPr>
            <w:tcW w:w="1904" w:type="dxa"/>
          </w:tcPr>
          <w:p w14:paraId="75BDA83D" w14:textId="7777777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07EC1750"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468" w:type="dxa"/>
            <w:tcBorders>
              <w:right w:val="single" w:sz="4" w:space="0" w:color="auto"/>
            </w:tcBorders>
          </w:tcPr>
          <w:p w14:paraId="074701F4" w14:textId="77777777">
            <w:pPr>
              <w:spacing w:before="120"/>
              <w:rPr>
                <w:rFonts w:ascii="Arial" w:hAnsi="Arial" w:cs="Arial"/>
                <w:sz w:val="22"/>
                <w:szCs w:val="22"/>
              </w:rPr>
            </w:pPr>
          </w:p>
        </w:tc>
      </w:tr>
      <w:tr w14:paraId="3682FF63" w14:textId="7777777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tcPr>
          <w:p w14:paraId="2AE28C39" w14:textId="77777777">
            <w:pPr>
              <w:rPr>
                <w:rFonts w:ascii="Arial" w:hAnsi="Arial" w:cs="Arial"/>
                <w:b/>
                <w:sz w:val="22"/>
                <w:szCs w:val="22"/>
              </w:rPr>
            </w:pPr>
          </w:p>
        </w:tc>
        <w:tc>
          <w:tcPr>
            <w:tcW w:w="1904" w:type="dxa"/>
          </w:tcPr>
          <w:p w14:paraId="502A2B57" w14:textId="77777777">
            <w:pPr>
              <w:spacing w:before="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7CCD9121"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468" w:type="dxa"/>
            <w:tcBorders>
              <w:right w:val="single" w:sz="4" w:space="0" w:color="auto"/>
            </w:tcBorders>
          </w:tcPr>
          <w:p w14:paraId="754587BC" w14:textId="77777777">
            <w:pPr>
              <w:rPr>
                <w:rFonts w:ascii="Arial" w:hAnsi="Arial" w:cs="Arial"/>
                <w:sz w:val="22"/>
                <w:szCs w:val="22"/>
              </w:rPr>
            </w:pPr>
          </w:p>
          <w:p w14:paraId="0775351B" w14:textId="77777777">
            <w:pPr>
              <w:rPr>
                <w:rFonts w:ascii="Arial" w:hAnsi="Arial" w:cs="Arial"/>
                <w:sz w:val="22"/>
                <w:szCs w:val="22"/>
              </w:rPr>
            </w:pPr>
          </w:p>
        </w:tc>
      </w:tr>
      <w:tr w14:paraId="5EABB1B5" w14:textId="77777777">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tcPr>
          <w:p w14:paraId="5A8C43BE" w14:textId="77777777">
            <w:pPr>
              <w:spacing w:before="240"/>
              <w:rPr>
                <w:rFonts w:ascii="Arial" w:hAnsi="Arial" w:cs="Arial"/>
                <w:sz w:val="22"/>
                <w:szCs w:val="22"/>
              </w:rPr>
            </w:pPr>
            <w:r>
              <w:rPr>
                <w:rFonts w:ascii="Arial" w:hAnsi="Arial" w:cs="Arial"/>
                <w:b/>
                <w:sz w:val="22"/>
                <w:szCs w:val="22"/>
              </w:rPr>
              <w:t>OHS Policy Statement</w:t>
            </w:r>
          </w:p>
        </w:tc>
        <w:tc>
          <w:tcPr>
            <w:tcW w:w="1904" w:type="dxa"/>
          </w:tcPr>
          <w:p w14:paraId="520FB480" w14:textId="7777777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3F8C829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468" w:type="dxa"/>
            <w:tcBorders>
              <w:right w:val="single" w:sz="4" w:space="0" w:color="auto"/>
            </w:tcBorders>
          </w:tcPr>
          <w:p w14:paraId="0C7AD0DF" w14:textId="77777777">
            <w:pPr>
              <w:rPr>
                <w:rFonts w:ascii="Arial" w:hAnsi="Arial" w:cs="Arial"/>
                <w:sz w:val="22"/>
                <w:szCs w:val="22"/>
              </w:rPr>
            </w:pPr>
          </w:p>
        </w:tc>
      </w:tr>
      <w:tr w14:paraId="159387B5" w14:textId="7777777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tcPr>
          <w:p w14:paraId="7BCD5D85" w14:textId="77777777">
            <w:pPr>
              <w:rPr>
                <w:rFonts w:ascii="Arial" w:hAnsi="Arial" w:cs="Arial"/>
                <w:sz w:val="22"/>
                <w:szCs w:val="22"/>
              </w:rPr>
            </w:pPr>
          </w:p>
        </w:tc>
        <w:tc>
          <w:tcPr>
            <w:tcW w:w="1904" w:type="dxa"/>
          </w:tcPr>
          <w:p w14:paraId="10899F52" w14:textId="77777777">
            <w:pPr>
              <w:spacing w:before="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0AB1C4C4"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468" w:type="dxa"/>
            <w:tcBorders>
              <w:right w:val="single" w:sz="4" w:space="0" w:color="auto"/>
            </w:tcBorders>
          </w:tcPr>
          <w:p w14:paraId="60D63A9D" w14:textId="77777777">
            <w:pPr>
              <w:rPr>
                <w:rFonts w:ascii="Arial" w:hAnsi="Arial" w:cs="Arial"/>
                <w:sz w:val="22"/>
                <w:szCs w:val="22"/>
              </w:rPr>
            </w:pPr>
          </w:p>
        </w:tc>
      </w:tr>
      <w:tr w14:paraId="328C361D" w14:textId="77777777">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57C9E918" w14:textId="77777777">
            <w:pPr>
              <w:rPr>
                <w:rFonts w:ascii="Arial" w:hAnsi="Arial" w:cs="Arial"/>
                <w:b/>
                <w:sz w:val="22"/>
                <w:szCs w:val="22"/>
              </w:rPr>
            </w:pPr>
            <w:r>
              <w:rPr>
                <w:rFonts w:ascii="Arial" w:hAnsi="Arial" w:cs="Arial"/>
                <w:b/>
                <w:sz w:val="22"/>
                <w:szCs w:val="22"/>
              </w:rPr>
              <w:t>OHS Action Plan and Hazard Register</w:t>
            </w:r>
          </w:p>
        </w:tc>
        <w:tc>
          <w:tcPr>
            <w:tcW w:w="1904" w:type="dxa"/>
          </w:tcPr>
          <w:p w14:paraId="78001C5A" w14:textId="7777777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374C925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468" w:type="dxa"/>
            <w:tcBorders>
              <w:right w:val="single" w:sz="4" w:space="0" w:color="auto"/>
            </w:tcBorders>
          </w:tcPr>
          <w:p w14:paraId="0F97184F" w14:textId="77777777">
            <w:pPr>
              <w:rPr>
                <w:rFonts w:ascii="Arial" w:hAnsi="Arial" w:cs="Arial"/>
                <w:sz w:val="22"/>
                <w:szCs w:val="22"/>
              </w:rPr>
            </w:pPr>
          </w:p>
        </w:tc>
      </w:tr>
      <w:tr w14:paraId="091710AD" w14:textId="7777777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tcPr>
          <w:p w14:paraId="4804BED7" w14:textId="77777777">
            <w:pPr>
              <w:rPr>
                <w:rFonts w:ascii="Arial" w:hAnsi="Arial" w:cs="Arial"/>
                <w:b/>
                <w:sz w:val="22"/>
                <w:szCs w:val="22"/>
              </w:rPr>
            </w:pPr>
          </w:p>
        </w:tc>
        <w:tc>
          <w:tcPr>
            <w:tcW w:w="1904" w:type="dxa"/>
          </w:tcPr>
          <w:p w14:paraId="791A22CE" w14:textId="77777777">
            <w:pPr>
              <w:spacing w:before="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7AB63DD5"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468" w:type="dxa"/>
            <w:tcBorders>
              <w:right w:val="single" w:sz="4" w:space="0" w:color="auto"/>
            </w:tcBorders>
          </w:tcPr>
          <w:p w14:paraId="3C6EFE1A" w14:textId="77777777">
            <w:pPr>
              <w:rPr>
                <w:rFonts w:ascii="Arial" w:hAnsi="Arial" w:cs="Arial"/>
                <w:sz w:val="22"/>
                <w:szCs w:val="22"/>
              </w:rPr>
            </w:pPr>
          </w:p>
        </w:tc>
      </w:tr>
      <w:tr w14:paraId="4CE32F5D" w14:textId="77777777">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54E77F88" w14:textId="77777777">
            <w:pPr>
              <w:rPr>
                <w:rFonts w:ascii="Arial" w:hAnsi="Arial" w:cs="Arial"/>
                <w:b/>
                <w:sz w:val="22"/>
                <w:szCs w:val="22"/>
              </w:rPr>
            </w:pPr>
            <w:r>
              <w:rPr>
                <w:rFonts w:ascii="Arial" w:hAnsi="Arial" w:cs="Arial"/>
                <w:b/>
                <w:sz w:val="22"/>
                <w:szCs w:val="22"/>
              </w:rPr>
              <w:t>Building Competencies, Certification and Licensing</w:t>
            </w:r>
          </w:p>
        </w:tc>
        <w:tc>
          <w:tcPr>
            <w:tcW w:w="1904" w:type="dxa"/>
          </w:tcPr>
          <w:p w14:paraId="50147792" w14:textId="7777777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3C3BFCD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468" w:type="dxa"/>
            <w:tcBorders>
              <w:right w:val="single" w:sz="4" w:space="0" w:color="auto"/>
            </w:tcBorders>
          </w:tcPr>
          <w:p w14:paraId="645FDE62" w14:textId="77777777">
            <w:pPr>
              <w:rPr>
                <w:rFonts w:ascii="Arial" w:hAnsi="Arial" w:cs="Arial"/>
                <w:sz w:val="22"/>
                <w:szCs w:val="22"/>
              </w:rPr>
            </w:pPr>
          </w:p>
        </w:tc>
      </w:tr>
      <w:tr w14:paraId="7B2EBA1F" w14:textId="7777777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tcPr>
          <w:p w14:paraId="429CF3DA" w14:textId="77777777">
            <w:pPr>
              <w:spacing w:before="40"/>
              <w:rPr>
                <w:rFonts w:ascii="Arial" w:hAnsi="Arial" w:cs="Arial"/>
                <w:b/>
                <w:bCs w:val="0"/>
                <w:sz w:val="22"/>
                <w:szCs w:val="22"/>
              </w:rPr>
            </w:pPr>
          </w:p>
        </w:tc>
        <w:tc>
          <w:tcPr>
            <w:tcW w:w="1904" w:type="dxa"/>
          </w:tcPr>
          <w:p w14:paraId="1A43CFB5" w14:textId="77777777">
            <w:pPr>
              <w:spacing w:before="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3684209B"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p w14:paraId="05E3A996"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468" w:type="dxa"/>
            <w:tcBorders>
              <w:right w:val="single" w:sz="4" w:space="0" w:color="auto"/>
            </w:tcBorders>
          </w:tcPr>
          <w:p w14:paraId="09ED99B7" w14:textId="77777777">
            <w:pPr>
              <w:rPr>
                <w:rFonts w:ascii="Arial" w:hAnsi="Arial" w:cs="Arial"/>
                <w:sz w:val="22"/>
                <w:szCs w:val="22"/>
              </w:rPr>
            </w:pPr>
          </w:p>
        </w:tc>
      </w:tr>
      <w:tr w14:paraId="6EDFC091" w14:textId="77777777">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4AA743C0" w14:textId="77777777">
            <w:pPr>
              <w:rPr>
                <w:rFonts w:ascii="Arial" w:hAnsi="Arial" w:cs="Arial"/>
                <w:b/>
                <w:sz w:val="22"/>
                <w:szCs w:val="22"/>
              </w:rPr>
            </w:pPr>
            <w:r>
              <w:rPr>
                <w:rFonts w:ascii="Arial" w:hAnsi="Arial" w:cs="Arial"/>
                <w:b/>
                <w:sz w:val="22"/>
                <w:szCs w:val="22"/>
              </w:rPr>
              <w:t>OHS Consultation and Issue Resolution</w:t>
            </w:r>
          </w:p>
        </w:tc>
        <w:tc>
          <w:tcPr>
            <w:tcW w:w="1904" w:type="dxa"/>
          </w:tcPr>
          <w:p w14:paraId="0DDF0CC5" w14:textId="77777777">
            <w:pPr>
              <w:spacing w:before="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40F9AA3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468" w:type="dxa"/>
            <w:tcBorders>
              <w:right w:val="single" w:sz="4" w:space="0" w:color="auto"/>
            </w:tcBorders>
          </w:tcPr>
          <w:p w14:paraId="45051412" w14:textId="77777777">
            <w:pPr>
              <w:rPr>
                <w:rFonts w:ascii="Arial" w:hAnsi="Arial" w:cs="Arial"/>
                <w:sz w:val="22"/>
                <w:szCs w:val="22"/>
              </w:rPr>
            </w:pPr>
          </w:p>
        </w:tc>
      </w:tr>
      <w:tr w14:paraId="798845D2" w14:textId="7777777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tcPr>
          <w:p w14:paraId="18EB6633" w14:textId="77777777">
            <w:pPr>
              <w:rPr>
                <w:rFonts w:ascii="Arial" w:hAnsi="Arial" w:cs="Arial"/>
                <w:sz w:val="22"/>
                <w:szCs w:val="22"/>
              </w:rPr>
            </w:pPr>
          </w:p>
        </w:tc>
        <w:tc>
          <w:tcPr>
            <w:tcW w:w="1904" w:type="dxa"/>
          </w:tcPr>
          <w:p w14:paraId="19BC7F2F" w14:textId="77777777">
            <w:pPr>
              <w:spacing w:before="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6F67DA94"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468" w:type="dxa"/>
            <w:tcBorders>
              <w:right w:val="single" w:sz="4" w:space="0" w:color="auto"/>
            </w:tcBorders>
          </w:tcPr>
          <w:p w14:paraId="7E395BEB" w14:textId="77777777">
            <w:pPr>
              <w:rPr>
                <w:rFonts w:ascii="Arial" w:hAnsi="Arial" w:cs="Arial"/>
                <w:sz w:val="22"/>
                <w:szCs w:val="22"/>
              </w:rPr>
            </w:pPr>
          </w:p>
        </w:tc>
      </w:tr>
      <w:tr w14:paraId="6378337E" w14:textId="77777777">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bottom w:val="single" w:sz="4" w:space="0" w:color="000000" w:themeColor="text1"/>
            </w:tcBorders>
          </w:tcPr>
          <w:p w14:paraId="7BEB8870" w14:textId="77777777">
            <w:pPr>
              <w:spacing w:before="240"/>
              <w:rPr>
                <w:rFonts w:ascii="Arial" w:hAnsi="Arial" w:cs="Arial"/>
                <w:sz w:val="22"/>
                <w:szCs w:val="22"/>
              </w:rPr>
            </w:pPr>
            <w:r>
              <w:rPr>
                <w:rFonts w:ascii="Arial" w:hAnsi="Arial" w:cs="Arial"/>
                <w:b/>
                <w:sz w:val="22"/>
                <w:szCs w:val="22"/>
              </w:rPr>
              <w:t>Risk Management</w:t>
            </w:r>
          </w:p>
        </w:tc>
        <w:tc>
          <w:tcPr>
            <w:tcW w:w="1904" w:type="dxa"/>
            <w:tcBorders>
              <w:bottom w:val="single" w:sz="4" w:space="0" w:color="000000" w:themeColor="text1"/>
            </w:tcBorders>
          </w:tcPr>
          <w:p w14:paraId="15DE3A55" w14:textId="77777777">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Borders>
              <w:bottom w:val="single" w:sz="4" w:space="0" w:color="000000" w:themeColor="text1"/>
            </w:tcBorders>
          </w:tcPr>
          <w:p w14:paraId="09709C49" w14:textId="77777777">
            <w:pPr>
              <w:spacing w:before="2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468" w:type="dxa"/>
            <w:tcBorders>
              <w:bottom w:val="single" w:sz="4" w:space="0" w:color="000000" w:themeColor="text1"/>
              <w:right w:val="single" w:sz="4" w:space="0" w:color="auto"/>
            </w:tcBorders>
          </w:tcPr>
          <w:p w14:paraId="402841FC" w14:textId="77777777">
            <w:pPr>
              <w:spacing w:before="240"/>
              <w:rPr>
                <w:rFonts w:ascii="Arial" w:hAnsi="Arial" w:cs="Arial"/>
                <w:sz w:val="22"/>
                <w:szCs w:val="22"/>
              </w:rPr>
            </w:pPr>
          </w:p>
        </w:tc>
      </w:tr>
      <w:tr w14:paraId="0C14AB45" w14:textId="77777777">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top w:val="single" w:sz="4" w:space="0" w:color="000000" w:themeColor="text1"/>
              <w:left w:val="single" w:sz="4" w:space="0" w:color="auto"/>
              <w:bottom w:val="single" w:sz="4" w:space="0" w:color="auto"/>
            </w:tcBorders>
          </w:tcPr>
          <w:p w14:paraId="155C458A" w14:textId="77777777">
            <w:pPr>
              <w:rPr>
                <w:rFonts w:ascii="Arial" w:hAnsi="Arial" w:cs="Arial"/>
                <w:sz w:val="22"/>
                <w:szCs w:val="22"/>
              </w:rPr>
            </w:pPr>
          </w:p>
        </w:tc>
        <w:tc>
          <w:tcPr>
            <w:tcW w:w="1904" w:type="dxa"/>
            <w:tcBorders>
              <w:top w:val="single" w:sz="4" w:space="0" w:color="000000" w:themeColor="text1"/>
              <w:bottom w:val="single" w:sz="4" w:space="0" w:color="auto"/>
            </w:tcBorders>
          </w:tcPr>
          <w:p w14:paraId="0FE46DAB"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Borders>
              <w:top w:val="single" w:sz="4" w:space="0" w:color="000000" w:themeColor="text1"/>
              <w:bottom w:val="single" w:sz="4" w:space="0" w:color="auto"/>
            </w:tcBorders>
          </w:tcPr>
          <w:p w14:paraId="494FE4E1"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468" w:type="dxa"/>
            <w:tcBorders>
              <w:top w:val="single" w:sz="4" w:space="0" w:color="000000" w:themeColor="text1"/>
              <w:bottom w:val="single" w:sz="4" w:space="0" w:color="auto"/>
              <w:right w:val="single" w:sz="4" w:space="0" w:color="auto"/>
            </w:tcBorders>
          </w:tcPr>
          <w:p w14:paraId="190C6894" w14:textId="77777777">
            <w:pPr>
              <w:rPr>
                <w:rFonts w:ascii="Arial" w:hAnsi="Arial" w:cs="Arial"/>
                <w:sz w:val="22"/>
                <w:szCs w:val="22"/>
              </w:rPr>
            </w:pPr>
          </w:p>
        </w:tc>
      </w:tr>
      <w:tr w14:paraId="21B33A07"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top w:val="single" w:sz="4" w:space="0" w:color="auto"/>
              <w:left w:val="single" w:sz="4" w:space="0" w:color="auto"/>
            </w:tcBorders>
            <w:vAlign w:val="center"/>
          </w:tcPr>
          <w:p w14:paraId="0FFB1DB5" w14:textId="77777777">
            <w:pPr>
              <w:rPr>
                <w:rFonts w:ascii="Arial" w:hAnsi="Arial" w:cs="Arial"/>
                <w:b/>
                <w:sz w:val="22"/>
                <w:szCs w:val="22"/>
              </w:rPr>
            </w:pPr>
            <w:r>
              <w:rPr>
                <w:rFonts w:ascii="Arial" w:hAnsi="Arial" w:cs="Arial"/>
                <w:b/>
                <w:sz w:val="22"/>
                <w:szCs w:val="22"/>
              </w:rPr>
              <w:lastRenderedPageBreak/>
              <w:t>Emergency Preparedness and Response</w:t>
            </w:r>
          </w:p>
        </w:tc>
        <w:tc>
          <w:tcPr>
            <w:tcW w:w="1904" w:type="dxa"/>
            <w:tcBorders>
              <w:top w:val="single" w:sz="4" w:space="0" w:color="auto"/>
            </w:tcBorders>
          </w:tcPr>
          <w:p w14:paraId="2FAF5F9A"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Borders>
              <w:top w:val="single" w:sz="4" w:space="0" w:color="auto"/>
            </w:tcBorders>
          </w:tcPr>
          <w:p w14:paraId="75F36F4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top w:val="single" w:sz="4" w:space="0" w:color="auto"/>
              <w:right w:val="single" w:sz="4" w:space="0" w:color="auto"/>
            </w:tcBorders>
          </w:tcPr>
          <w:p w14:paraId="17012348"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14:paraId="5E0FE222"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tcPr>
          <w:p w14:paraId="73C5F336" w14:textId="77777777">
            <w:pPr>
              <w:rPr>
                <w:rFonts w:ascii="Arial" w:hAnsi="Arial" w:cs="Arial"/>
                <w:b/>
                <w:sz w:val="22"/>
                <w:szCs w:val="22"/>
              </w:rPr>
            </w:pPr>
          </w:p>
        </w:tc>
        <w:tc>
          <w:tcPr>
            <w:tcW w:w="1904" w:type="dxa"/>
          </w:tcPr>
          <w:p w14:paraId="0C104233"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66C86170"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304EE765" w14:textId="7777777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14:paraId="29CA5CA6"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22632764" w14:textId="77777777">
            <w:pPr>
              <w:rPr>
                <w:rFonts w:ascii="Arial" w:hAnsi="Arial" w:cs="Arial"/>
                <w:b/>
                <w:sz w:val="22"/>
                <w:szCs w:val="22"/>
              </w:rPr>
            </w:pPr>
            <w:r>
              <w:rPr>
                <w:rFonts w:ascii="Arial" w:hAnsi="Arial" w:cs="Arial"/>
                <w:b/>
                <w:bCs w:val="0"/>
                <w:sz w:val="22"/>
                <w:szCs w:val="22"/>
              </w:rPr>
              <w:t>First Aid</w:t>
            </w:r>
          </w:p>
        </w:tc>
        <w:tc>
          <w:tcPr>
            <w:tcW w:w="1904" w:type="dxa"/>
          </w:tcPr>
          <w:p w14:paraId="50EAF687"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610072A8"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693B7A29"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14:paraId="343E512D"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tcPr>
          <w:p w14:paraId="53511968" w14:textId="77777777">
            <w:pPr>
              <w:rPr>
                <w:rFonts w:ascii="Arial" w:hAnsi="Arial" w:cs="Arial"/>
                <w:sz w:val="22"/>
                <w:szCs w:val="22"/>
              </w:rPr>
            </w:pPr>
          </w:p>
        </w:tc>
        <w:tc>
          <w:tcPr>
            <w:tcW w:w="1904" w:type="dxa"/>
          </w:tcPr>
          <w:p w14:paraId="69488119"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1D8D7F84"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58619FDA" w14:textId="7777777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14:paraId="37C523EC"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55BD032A" w14:textId="77777777">
            <w:pPr>
              <w:rPr>
                <w:rFonts w:ascii="Arial" w:hAnsi="Arial" w:cs="Arial"/>
                <w:b/>
                <w:sz w:val="22"/>
                <w:szCs w:val="22"/>
              </w:rPr>
            </w:pPr>
            <w:r>
              <w:rPr>
                <w:rFonts w:ascii="Arial" w:hAnsi="Arial" w:cs="Arial"/>
                <w:b/>
                <w:sz w:val="22"/>
                <w:szCs w:val="22"/>
              </w:rPr>
              <w:t>Hazard and Incident Management</w:t>
            </w:r>
            <w:r>
              <w:rPr>
                <w:rFonts w:ascii="Arial" w:hAnsi="Arial" w:cs="Arial"/>
                <w:b/>
                <w:sz w:val="22"/>
                <w:szCs w:val="22"/>
              </w:rPr>
              <w:t xml:space="preserve"> and Investigation</w:t>
            </w:r>
          </w:p>
        </w:tc>
        <w:tc>
          <w:tcPr>
            <w:tcW w:w="1904" w:type="dxa"/>
          </w:tcPr>
          <w:p w14:paraId="4F2F379A"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6174E483"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5C6F6010"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14:paraId="4B5FCC47"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tcPr>
          <w:p w14:paraId="20FFF3F8" w14:textId="77777777">
            <w:pPr>
              <w:rPr>
                <w:rFonts w:ascii="Arial" w:hAnsi="Arial" w:cs="Arial"/>
                <w:b/>
                <w:sz w:val="22"/>
                <w:szCs w:val="22"/>
              </w:rPr>
            </w:pPr>
          </w:p>
        </w:tc>
        <w:tc>
          <w:tcPr>
            <w:tcW w:w="1904" w:type="dxa"/>
          </w:tcPr>
          <w:p w14:paraId="163F45C4"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14642D6C"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622F4B12" w14:textId="7777777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14:paraId="401F9CC2"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352C985C" w14:textId="77777777">
            <w:pPr>
              <w:rPr>
                <w:rFonts w:ascii="Arial" w:hAnsi="Arial" w:cs="Arial"/>
                <w:b/>
                <w:sz w:val="22"/>
                <w:szCs w:val="22"/>
              </w:rPr>
            </w:pPr>
            <w:r>
              <w:rPr>
                <w:rFonts w:ascii="Arial" w:hAnsi="Arial" w:cs="Arial"/>
                <w:b/>
                <w:sz w:val="22"/>
                <w:szCs w:val="22"/>
              </w:rPr>
              <w:t>Routine Workplace Inspection and Maintenance</w:t>
            </w:r>
          </w:p>
        </w:tc>
        <w:tc>
          <w:tcPr>
            <w:tcW w:w="1904" w:type="dxa"/>
          </w:tcPr>
          <w:p w14:paraId="0ADDCFBA"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7A76BEE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38877851"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14:paraId="6C613799"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17CD9672" w14:textId="77777777">
            <w:pPr>
              <w:rPr>
                <w:rFonts w:ascii="Arial" w:hAnsi="Arial" w:cs="Arial"/>
                <w:b/>
                <w:sz w:val="22"/>
                <w:szCs w:val="22"/>
              </w:rPr>
            </w:pPr>
          </w:p>
        </w:tc>
        <w:tc>
          <w:tcPr>
            <w:tcW w:w="1904" w:type="dxa"/>
          </w:tcPr>
          <w:p w14:paraId="45115055"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44439A34"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707FA81C" w14:textId="7777777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14:paraId="4143D348"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689EEB7B" w14:textId="77777777">
            <w:pPr>
              <w:rPr>
                <w:rFonts w:ascii="Arial" w:hAnsi="Arial" w:cs="Arial"/>
                <w:b/>
                <w:sz w:val="22"/>
                <w:szCs w:val="22"/>
              </w:rPr>
            </w:pPr>
            <w:r>
              <w:rPr>
                <w:rFonts w:ascii="Arial" w:hAnsi="Arial" w:cs="Arial"/>
                <w:b/>
                <w:sz w:val="22"/>
                <w:szCs w:val="22"/>
              </w:rPr>
              <w:t>Supervision and Safety Observations</w:t>
            </w:r>
          </w:p>
        </w:tc>
        <w:tc>
          <w:tcPr>
            <w:tcW w:w="1904" w:type="dxa"/>
          </w:tcPr>
          <w:p w14:paraId="33BCB41D"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69567B9F"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35D180B8"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14:paraId="1995FDBC"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620D5316" w14:textId="77777777">
            <w:pPr>
              <w:rPr>
                <w:rFonts w:ascii="Arial" w:hAnsi="Arial" w:cs="Arial"/>
                <w:b/>
                <w:sz w:val="22"/>
                <w:szCs w:val="22"/>
              </w:rPr>
            </w:pPr>
          </w:p>
        </w:tc>
        <w:tc>
          <w:tcPr>
            <w:tcW w:w="1904" w:type="dxa"/>
          </w:tcPr>
          <w:p w14:paraId="34395C58"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17985E48"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4B65C07B" w14:textId="7777777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14:paraId="53129E88"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2A33E0FA" w14:textId="77777777">
            <w:pPr>
              <w:rPr>
                <w:rFonts w:ascii="Arial" w:hAnsi="Arial" w:cs="Arial"/>
                <w:sz w:val="22"/>
                <w:szCs w:val="22"/>
              </w:rPr>
            </w:pPr>
            <w:r>
              <w:rPr>
                <w:rFonts w:ascii="Arial" w:hAnsi="Arial" w:cs="Arial"/>
                <w:b/>
                <w:bCs w:val="0"/>
                <w:sz w:val="22"/>
                <w:szCs w:val="22"/>
              </w:rPr>
              <w:t>Contractor and Visitor Management</w:t>
            </w:r>
          </w:p>
        </w:tc>
        <w:tc>
          <w:tcPr>
            <w:tcW w:w="1904" w:type="dxa"/>
          </w:tcPr>
          <w:p w14:paraId="234A9BD5"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0048F90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0A8608F7"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14:paraId="3882B8C4"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0C58B578" w14:textId="77777777">
            <w:pPr>
              <w:rPr>
                <w:rFonts w:ascii="Arial" w:hAnsi="Arial" w:cs="Arial"/>
                <w:b/>
                <w:sz w:val="22"/>
                <w:szCs w:val="22"/>
              </w:rPr>
            </w:pPr>
          </w:p>
        </w:tc>
        <w:tc>
          <w:tcPr>
            <w:tcW w:w="1904" w:type="dxa"/>
          </w:tcPr>
          <w:p w14:paraId="423680A1"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3FF177A1"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2D873ED8" w14:textId="7777777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14:paraId="2D4AD111"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bottom w:val="single" w:sz="4" w:space="0" w:color="000000" w:themeColor="text1"/>
            </w:tcBorders>
          </w:tcPr>
          <w:p w14:paraId="09F6F7F2" w14:textId="77777777">
            <w:pPr>
              <w:spacing w:before="240"/>
              <w:jc w:val="center"/>
              <w:rPr>
                <w:rFonts w:ascii="Arial" w:hAnsi="Arial" w:cs="Arial"/>
                <w:sz w:val="22"/>
                <w:szCs w:val="22"/>
              </w:rPr>
            </w:pPr>
            <w:r>
              <w:rPr>
                <w:rFonts w:ascii="Arial" w:hAnsi="Arial" w:cs="Arial"/>
                <w:b/>
                <w:bCs w:val="0"/>
                <w:sz w:val="22"/>
                <w:szCs w:val="22"/>
              </w:rPr>
              <w:t>Injury Management and Return to Work for Injured Workers</w:t>
            </w:r>
          </w:p>
        </w:tc>
        <w:tc>
          <w:tcPr>
            <w:tcW w:w="1904" w:type="dxa"/>
            <w:tcBorders>
              <w:bottom w:val="single" w:sz="4" w:space="0" w:color="000000" w:themeColor="text1"/>
            </w:tcBorders>
          </w:tcPr>
          <w:p w14:paraId="6292AFFE"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Borders>
              <w:bottom w:val="single" w:sz="4" w:space="0" w:color="000000" w:themeColor="text1"/>
            </w:tcBorders>
          </w:tcPr>
          <w:p w14:paraId="30767C2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bottom w:val="single" w:sz="4" w:space="0" w:color="000000" w:themeColor="text1"/>
              <w:right w:val="single" w:sz="4" w:space="0" w:color="auto"/>
            </w:tcBorders>
          </w:tcPr>
          <w:p w14:paraId="4C8534E3"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14:paraId="47FB7BBB"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top w:val="single" w:sz="4" w:space="0" w:color="000000" w:themeColor="text1"/>
              <w:left w:val="single" w:sz="4" w:space="0" w:color="auto"/>
              <w:bottom w:val="single" w:sz="4" w:space="0" w:color="auto"/>
            </w:tcBorders>
            <w:vAlign w:val="center"/>
          </w:tcPr>
          <w:p w14:paraId="2A434288" w14:textId="77777777">
            <w:pPr>
              <w:rPr>
                <w:rFonts w:ascii="Arial" w:hAnsi="Arial" w:cs="Arial"/>
                <w:sz w:val="22"/>
                <w:szCs w:val="22"/>
              </w:rPr>
            </w:pPr>
          </w:p>
        </w:tc>
        <w:tc>
          <w:tcPr>
            <w:tcW w:w="1904" w:type="dxa"/>
            <w:tcBorders>
              <w:top w:val="single" w:sz="4" w:space="0" w:color="000000" w:themeColor="text1"/>
              <w:bottom w:val="single" w:sz="4" w:space="0" w:color="auto"/>
            </w:tcBorders>
          </w:tcPr>
          <w:p w14:paraId="715C2E93"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Borders>
              <w:top w:val="single" w:sz="4" w:space="0" w:color="000000" w:themeColor="text1"/>
              <w:bottom w:val="single" w:sz="4" w:space="0" w:color="auto"/>
            </w:tcBorders>
          </w:tcPr>
          <w:p w14:paraId="7873AF11"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4468" w:type="dxa"/>
            <w:tcBorders>
              <w:top w:val="single" w:sz="4" w:space="0" w:color="000000" w:themeColor="text1"/>
              <w:bottom w:val="single" w:sz="4" w:space="0" w:color="auto"/>
              <w:right w:val="single" w:sz="4" w:space="0" w:color="auto"/>
            </w:tcBorders>
          </w:tcPr>
          <w:p w14:paraId="09100E26" w14:textId="7777777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14:paraId="751147D7"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top w:val="single" w:sz="4" w:space="0" w:color="auto"/>
              <w:left w:val="single" w:sz="4" w:space="0" w:color="auto"/>
              <w:bottom w:val="single" w:sz="4" w:space="0" w:color="auto"/>
            </w:tcBorders>
            <w:vAlign w:val="center"/>
          </w:tcPr>
          <w:p w14:paraId="15C68A0E" w14:textId="77777777">
            <w:pPr>
              <w:rPr>
                <w:rFonts w:ascii="Arial" w:hAnsi="Arial" w:cs="Arial"/>
                <w:sz w:val="22"/>
                <w:szCs w:val="22"/>
              </w:rPr>
            </w:pPr>
            <w:r>
              <w:rPr>
                <w:rFonts w:ascii="Arial" w:hAnsi="Arial" w:cs="Arial"/>
                <w:b/>
                <w:bCs w:val="0"/>
                <w:sz w:val="22"/>
                <w:szCs w:val="22"/>
              </w:rPr>
              <w:t>Chemicals Management</w:t>
            </w:r>
          </w:p>
        </w:tc>
        <w:tc>
          <w:tcPr>
            <w:tcW w:w="1904" w:type="dxa"/>
            <w:tcBorders>
              <w:top w:val="single" w:sz="4" w:space="0" w:color="auto"/>
              <w:bottom w:val="single" w:sz="4" w:space="0" w:color="auto"/>
            </w:tcBorders>
          </w:tcPr>
          <w:p w14:paraId="7CAAFBBF"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Borders>
              <w:top w:val="single" w:sz="4" w:space="0" w:color="auto"/>
              <w:bottom w:val="single" w:sz="4" w:space="0" w:color="auto"/>
            </w:tcBorders>
          </w:tcPr>
          <w:p w14:paraId="4688C539"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top w:val="single" w:sz="4" w:space="0" w:color="auto"/>
              <w:bottom w:val="single" w:sz="4" w:space="0" w:color="auto"/>
              <w:right w:val="single" w:sz="4" w:space="0" w:color="auto"/>
            </w:tcBorders>
          </w:tcPr>
          <w:p w14:paraId="5006D57B"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p w14:paraId="0802F8D9" w14:textId="66C93FF8">
            <w:pPr>
              <w:tabs>
                <w:tab w:val="left" w:pos="3053"/>
                <w:tab w:val="right" w:pos="4252"/>
              </w:tabs>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Pr>
                <w:rFonts w:ascii="Arial" w:hAnsi="Arial" w:cs="Arial"/>
                <w:sz w:val="22"/>
                <w:szCs w:val="22"/>
              </w:rPr>
              <w:tab/>
            </w:r>
            <w:r>
              <w:rPr>
                <w:rFonts w:ascii="Arial" w:hAnsi="Arial" w:cs="Arial"/>
                <w:sz w:val="22"/>
                <w:szCs w:val="22"/>
              </w:rPr>
              <w:tab/>
            </w:r>
          </w:p>
        </w:tc>
      </w:tr>
      <w:tr w14:paraId="283819EB"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top w:val="single" w:sz="4" w:space="0" w:color="auto"/>
              <w:left w:val="single" w:sz="4" w:space="0" w:color="auto"/>
            </w:tcBorders>
            <w:vAlign w:val="center"/>
          </w:tcPr>
          <w:p w14:paraId="32FDE6FC" w14:textId="77777777">
            <w:pPr>
              <w:rPr>
                <w:rFonts w:ascii="Arial" w:hAnsi="Arial" w:cs="Arial"/>
                <w:b/>
                <w:bCs w:val="0"/>
                <w:sz w:val="22"/>
                <w:szCs w:val="22"/>
              </w:rPr>
            </w:pPr>
          </w:p>
        </w:tc>
        <w:tc>
          <w:tcPr>
            <w:tcW w:w="1904" w:type="dxa"/>
            <w:tcBorders>
              <w:top w:val="single" w:sz="4" w:space="0" w:color="auto"/>
            </w:tcBorders>
          </w:tcPr>
          <w:p w14:paraId="51933055"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Borders>
              <w:top w:val="single" w:sz="4" w:space="0" w:color="auto"/>
            </w:tcBorders>
          </w:tcPr>
          <w:p w14:paraId="16B1FE1B"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4468" w:type="dxa"/>
            <w:tcBorders>
              <w:top w:val="single" w:sz="4" w:space="0" w:color="auto"/>
              <w:right w:val="single" w:sz="4" w:space="0" w:color="auto"/>
            </w:tcBorders>
          </w:tcPr>
          <w:p w14:paraId="456E0163" w14:textId="7777777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14:paraId="4292D458"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0B4715E1" w14:textId="77777777">
            <w:pPr>
              <w:rPr>
                <w:rFonts w:ascii="Arial" w:hAnsi="Arial" w:cs="Arial"/>
                <w:bCs w:val="0"/>
                <w:sz w:val="22"/>
                <w:szCs w:val="22"/>
              </w:rPr>
            </w:pPr>
            <w:r>
              <w:rPr>
                <w:rFonts w:ascii="Arial" w:hAnsi="Arial" w:cs="Arial"/>
                <w:b/>
                <w:bCs w:val="0"/>
                <w:sz w:val="22"/>
                <w:szCs w:val="22"/>
              </w:rPr>
              <w:t xml:space="preserve">Testing </w:t>
            </w:r>
            <w:r>
              <w:rPr>
                <w:rFonts w:ascii="Arial" w:hAnsi="Arial" w:cs="Arial"/>
                <w:b/>
                <w:bCs w:val="0"/>
                <w:sz w:val="22"/>
                <w:szCs w:val="22"/>
              </w:rPr>
              <w:t xml:space="preserve">and Tagging </w:t>
            </w:r>
            <w:r>
              <w:rPr>
                <w:rFonts w:ascii="Arial" w:hAnsi="Arial" w:cs="Arial"/>
                <w:b/>
                <w:bCs w:val="0"/>
                <w:sz w:val="22"/>
                <w:szCs w:val="22"/>
              </w:rPr>
              <w:t>of Electrical Appliances</w:t>
            </w:r>
          </w:p>
        </w:tc>
        <w:tc>
          <w:tcPr>
            <w:tcW w:w="1904" w:type="dxa"/>
          </w:tcPr>
          <w:p w14:paraId="411F137B"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603B3F1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5BF0DE73"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14:paraId="3831ED68"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15E90365" w14:textId="77777777">
            <w:pPr>
              <w:rPr>
                <w:rFonts w:ascii="Arial" w:hAnsi="Arial" w:cs="Arial"/>
                <w:b/>
                <w:bCs w:val="0"/>
                <w:sz w:val="22"/>
                <w:szCs w:val="22"/>
              </w:rPr>
            </w:pPr>
          </w:p>
        </w:tc>
        <w:tc>
          <w:tcPr>
            <w:tcW w:w="1904" w:type="dxa"/>
          </w:tcPr>
          <w:p w14:paraId="273401D9"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1137B89A"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21B1AC76" w14:textId="7777777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14:paraId="693B2854"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6E6D6DA5" w14:textId="77777777">
            <w:pPr>
              <w:rPr>
                <w:rFonts w:ascii="Arial" w:hAnsi="Arial" w:cs="Arial"/>
                <w:b/>
                <w:bCs w:val="0"/>
                <w:sz w:val="22"/>
                <w:szCs w:val="22"/>
              </w:rPr>
            </w:pPr>
            <w:r>
              <w:rPr>
                <w:rFonts w:ascii="Arial" w:hAnsi="Arial" w:cs="Arial"/>
                <w:b/>
                <w:bCs w:val="0"/>
                <w:sz w:val="22"/>
                <w:szCs w:val="22"/>
              </w:rPr>
              <w:t xml:space="preserve">Psychosocial Hazard Management </w:t>
            </w:r>
          </w:p>
          <w:p w14:paraId="77143BFD" w14:textId="77777777">
            <w:pPr>
              <w:rPr>
                <w:rFonts w:ascii="Arial" w:hAnsi="Arial" w:cs="Arial"/>
                <w:b/>
                <w:bCs w:val="0"/>
                <w:sz w:val="22"/>
                <w:szCs w:val="22"/>
              </w:rPr>
            </w:pPr>
          </w:p>
        </w:tc>
        <w:tc>
          <w:tcPr>
            <w:tcW w:w="1904" w:type="dxa"/>
          </w:tcPr>
          <w:p w14:paraId="5E4E4C39" w14:textId="77777777">
            <w:pPr>
              <w:spacing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7CCF1586"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2F79A852"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14:paraId="5408152C"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1D8716DA" w14:textId="77777777">
            <w:pPr>
              <w:rPr>
                <w:rFonts w:ascii="Arial" w:hAnsi="Arial" w:cs="Arial"/>
                <w:b/>
                <w:bCs w:val="0"/>
                <w:sz w:val="22"/>
                <w:szCs w:val="22"/>
              </w:rPr>
            </w:pPr>
          </w:p>
        </w:tc>
        <w:tc>
          <w:tcPr>
            <w:tcW w:w="1904" w:type="dxa"/>
          </w:tcPr>
          <w:p w14:paraId="62847818"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0F0014D4"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112BAFE8" w14:textId="7777777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14:paraId="72199679"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5521142C" w14:textId="77777777">
            <w:pPr>
              <w:rPr>
                <w:rFonts w:ascii="Arial" w:hAnsi="Arial" w:cs="Arial"/>
                <w:bCs w:val="0"/>
                <w:sz w:val="22"/>
                <w:szCs w:val="22"/>
              </w:rPr>
            </w:pPr>
            <w:r>
              <w:rPr>
                <w:rFonts w:ascii="Arial" w:hAnsi="Arial" w:cs="Arial"/>
                <w:b/>
                <w:bCs w:val="0"/>
                <w:sz w:val="22"/>
                <w:szCs w:val="22"/>
              </w:rPr>
              <w:t>Manual Handling and Ergonomics</w:t>
            </w:r>
          </w:p>
        </w:tc>
        <w:tc>
          <w:tcPr>
            <w:tcW w:w="1904" w:type="dxa"/>
          </w:tcPr>
          <w:p w14:paraId="710FB7FE"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03128D94"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79CE1571"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14:paraId="481B5C45"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5AAE8BA1" w14:textId="77777777">
            <w:pPr>
              <w:rPr>
                <w:rFonts w:ascii="Arial" w:hAnsi="Arial" w:cs="Arial"/>
                <w:b/>
                <w:bCs w:val="0"/>
                <w:sz w:val="22"/>
                <w:szCs w:val="22"/>
              </w:rPr>
            </w:pPr>
          </w:p>
        </w:tc>
        <w:tc>
          <w:tcPr>
            <w:tcW w:w="1904" w:type="dxa"/>
          </w:tcPr>
          <w:p w14:paraId="752F7A13"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396B1BE5"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5D19F6BB" w14:textId="7777777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14:paraId="7D19EC61"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5CAF91F7" w14:textId="77777777">
            <w:pPr>
              <w:rPr>
                <w:rFonts w:ascii="Arial" w:hAnsi="Arial" w:cs="Arial"/>
                <w:bCs w:val="0"/>
                <w:sz w:val="22"/>
                <w:szCs w:val="22"/>
              </w:rPr>
            </w:pPr>
          </w:p>
        </w:tc>
        <w:tc>
          <w:tcPr>
            <w:tcW w:w="1904" w:type="dxa"/>
          </w:tcPr>
          <w:p w14:paraId="567F94D5"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777DA2FD"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29E2CE87"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14:paraId="6D0FFA94"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668E2F2F" w14:textId="77777777">
            <w:pPr>
              <w:rPr>
                <w:rFonts w:ascii="Arial" w:hAnsi="Arial" w:cs="Arial"/>
                <w:bCs w:val="0"/>
                <w:sz w:val="22"/>
                <w:szCs w:val="22"/>
              </w:rPr>
            </w:pPr>
          </w:p>
        </w:tc>
        <w:tc>
          <w:tcPr>
            <w:tcW w:w="1904" w:type="dxa"/>
          </w:tcPr>
          <w:p w14:paraId="77B51847"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797165CF"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0E5BA685" w14:textId="7777777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14:paraId="504E4AF2"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190CFDCC" w14:textId="77777777">
            <w:pPr>
              <w:rPr>
                <w:rFonts w:ascii="Arial" w:hAnsi="Arial" w:cs="Arial"/>
                <w:b/>
                <w:bCs w:val="0"/>
                <w:sz w:val="22"/>
                <w:szCs w:val="22"/>
              </w:rPr>
            </w:pPr>
          </w:p>
        </w:tc>
        <w:tc>
          <w:tcPr>
            <w:tcW w:w="1904" w:type="dxa"/>
          </w:tcPr>
          <w:p w14:paraId="227142AB"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Pr>
          <w:p w14:paraId="6E175F81"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11B7B959"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14:paraId="3C54757C" w14:textId="77777777">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tcBorders>
            <w:vAlign w:val="center"/>
          </w:tcPr>
          <w:p w14:paraId="669E07EB" w14:textId="77777777">
            <w:pPr>
              <w:rPr>
                <w:rFonts w:ascii="Arial" w:hAnsi="Arial" w:cs="Arial"/>
                <w:bCs w:val="0"/>
                <w:sz w:val="22"/>
                <w:szCs w:val="22"/>
              </w:rPr>
            </w:pPr>
          </w:p>
        </w:tc>
        <w:tc>
          <w:tcPr>
            <w:tcW w:w="1904" w:type="dxa"/>
          </w:tcPr>
          <w:p w14:paraId="57A2B2B0" w14:textId="77777777">
            <w:pPr>
              <w:spacing w:before="40" w:after="40"/>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1848" w:type="dxa"/>
          </w:tcPr>
          <w:p w14:paraId="17ADEE7E" w14:textId="77777777">
            <w:pPr>
              <w:jc w:val="cente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c>
          <w:tcPr>
            <w:tcW w:w="4468" w:type="dxa"/>
            <w:tcBorders>
              <w:right w:val="single" w:sz="4" w:space="0" w:color="auto"/>
            </w:tcBorders>
          </w:tcPr>
          <w:p w14:paraId="06A3287A" w14:textId="77777777">
            <w:pPr>
              <w:cnfStyle w:val="000000010000" w:firstRow="0" w:lastRow="0" w:firstColumn="0" w:lastColumn="0" w:oddVBand="0" w:evenVBand="0" w:oddHBand="0" w:evenHBand="1" w:firstRowFirstColumn="0" w:firstRowLastColumn="0" w:lastRowFirstColumn="0" w:lastRowLastColumn="0"/>
              <w:rPr>
                <w:rFonts w:ascii="Arial" w:hAnsi="Arial" w:cs="Arial"/>
                <w:sz w:val="22"/>
                <w:szCs w:val="22"/>
              </w:rPr>
            </w:pPr>
          </w:p>
        </w:tc>
      </w:tr>
      <w:tr w14:paraId="24BFDDBC" w14:textId="77777777">
        <w:tblPrEx>
          <w:tblLook w:val="04A0" w:firstRow="1" w:lastRow="0" w:firstColumn="1" w:lastColumn="0" w:noHBand="0" w:noVBand="1"/>
        </w:tblPrEx>
        <w:trPr>
          <w:trHeight w:val="567"/>
        </w:trPr>
        <w:tc>
          <w:tcPr>
            <w:cnfStyle w:val="001000000000" w:firstRow="0" w:lastRow="0" w:firstColumn="1" w:lastColumn="0" w:oddVBand="0" w:evenVBand="0" w:oddHBand="0" w:evenHBand="0" w:firstRowFirstColumn="0" w:firstRowLastColumn="0" w:lastRowFirstColumn="0" w:lastRowLastColumn="0"/>
            <w:tcW w:w="6441" w:type="dxa"/>
            <w:tcBorders>
              <w:left w:val="single" w:sz="4" w:space="0" w:color="auto"/>
              <w:bottom w:val="single" w:sz="4" w:space="0" w:color="000000" w:themeColor="text1"/>
            </w:tcBorders>
            <w:vAlign w:val="center"/>
          </w:tcPr>
          <w:p w14:paraId="0F2BF37C" w14:textId="77777777">
            <w:pPr>
              <w:rPr>
                <w:rFonts w:ascii="Arial" w:hAnsi="Arial" w:cs="Arial"/>
                <w:b/>
                <w:bCs w:val="0"/>
                <w:sz w:val="22"/>
                <w:szCs w:val="22"/>
              </w:rPr>
            </w:pPr>
            <w:r>
              <w:rPr>
                <w:rFonts w:ascii="Arial" w:hAnsi="Arial" w:cs="Arial"/>
                <w:b/>
                <w:bCs w:val="0"/>
                <w:sz w:val="22"/>
                <w:szCs w:val="22"/>
              </w:rPr>
              <w:t>Monitoring and Review</w:t>
            </w:r>
          </w:p>
        </w:tc>
        <w:tc>
          <w:tcPr>
            <w:tcW w:w="1904" w:type="dxa"/>
            <w:tcBorders>
              <w:bottom w:val="single" w:sz="4" w:space="0" w:color="000000" w:themeColor="text1"/>
            </w:tcBorders>
          </w:tcPr>
          <w:p w14:paraId="2428A2EE" w14:textId="77777777">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1848" w:type="dxa"/>
            <w:tcBorders>
              <w:bottom w:val="single" w:sz="4" w:space="0" w:color="000000" w:themeColor="text1"/>
            </w:tcBorders>
          </w:tcPr>
          <w:p w14:paraId="45FF57DB" w14:textId="7777777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4468" w:type="dxa"/>
            <w:tcBorders>
              <w:bottom w:val="single" w:sz="4" w:space="0" w:color="000000" w:themeColor="text1"/>
              <w:right w:val="single" w:sz="4" w:space="0" w:color="auto"/>
            </w:tcBorders>
          </w:tcPr>
          <w:p w14:paraId="6FDA4CC4" w14:textId="77777777">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bl>
    <w:p w14:paraId="6FAA49BD" w14:textId="77777777">
      <w:pPr>
        <w:pStyle w:val="NoSpacing"/>
        <w:shd w:val="clear" w:color="auto" w:fill="FFFFFF" w:themeFill="background1"/>
        <w:jc w:val="both"/>
        <w:rPr>
          <w:rFonts w:ascii="Arial" w:hAnsi="Arial"/>
          <w:sz w:val="22"/>
          <w:szCs w:val="22"/>
        </w:rPr>
      </w:pPr>
    </w:p>
    <w:sectPr>
      <w:headerReference w:type="first" r:id="rId14"/>
      <w:pgSz w:w="16838" w:h="11906" w:orient="landscape"/>
      <w:pgMar w:top="993" w:right="1245"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E0551" w14:textId="77777777">
      <w:pPr>
        <w:spacing w:after="0" w:line="240" w:lineRule="auto"/>
      </w:pPr>
      <w:r>
        <w:separator/>
      </w:r>
    </w:p>
  </w:endnote>
  <w:endnote w:type="continuationSeparator" w:id="0">
    <w:p w14:paraId="3F97FB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bas Neue Bold">
    <w:altName w:val="Calibri"/>
    <w:charset w:val="00"/>
    <w:family w:val="swiss"/>
    <w:pitch w:val="variable"/>
    <w:sig w:usb0="00000001" w:usb1="00000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2DD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614002"/>
      <w:docPartObj>
        <w:docPartGallery w:val="Page Numbers (Bottom of Page)"/>
        <w:docPartUnique/>
      </w:docPartObj>
    </w:sdtPr>
    <w:sdtEndPr>
      <w:rPr>
        <w:noProof/>
      </w:rPr>
    </w:sdtEndPr>
    <w:sdtContent>
      <w:p w14:paraId="4C0EB512" w14:textId="77777777">
        <w:pPr>
          <w:pStyle w:val="Footer"/>
          <w:jc w:val="right"/>
        </w:pPr>
      </w:p>
      <w:p w14:paraId="6B455EAF" w14:textId="32D21CAD">
        <w:pPr>
          <w:pStyle w:val="Footer"/>
          <w:jc w:val="right"/>
        </w:pPr>
        <w:r>
          <w:rPr>
            <w:rFonts w:ascii="Arial Narrow" w:hAnsi="Arial Narrow"/>
            <w:bCs/>
            <w:sz w:val="14"/>
            <w:szCs w:val="14"/>
          </w:rPr>
          <w:t>Health, Safety &amp; Wellbeing</w:t>
        </w:r>
        <w:r>
          <w:rPr>
            <w:rFonts w:ascii="Arial Narrow" w:hAnsi="Arial Narrow"/>
            <w:bCs/>
            <w:sz w:val="14"/>
            <w:szCs w:val="14"/>
          </w:rPr>
          <w:t xml:space="preserve"> </w:t>
        </w:r>
        <w:r>
          <w:rPr>
            <w:rFonts w:ascii="Arial Narrow" w:hAnsi="Arial Narrow"/>
            <w:bCs/>
            <w:sz w:val="14"/>
            <w:szCs w:val="14"/>
          </w:rPr>
          <w:t>Action Plan</w:t>
        </w:r>
        <w:r>
          <w:rPr>
            <w:rFonts w:ascii="Arial Narrow" w:hAnsi="Arial Narrow"/>
            <w:bCs/>
            <w:sz w:val="14"/>
            <w:szCs w:val="14"/>
          </w:rPr>
          <w:t xml:space="preserve"> V1</w:t>
        </w:r>
        <w:r>
          <w:rPr>
            <w:rFonts w:ascii="Arial Narrow" w:hAnsi="Arial Narrow"/>
            <w:bCs/>
            <w:sz w:val="14"/>
            <w:szCs w:val="14"/>
          </w:rPr>
          <w:t>.</w:t>
        </w:r>
        <w:r>
          <w:rPr>
            <w:rFonts w:ascii="Arial Narrow" w:hAnsi="Arial Narrow"/>
            <w:bCs/>
            <w:sz w:val="14"/>
            <w:szCs w:val="14"/>
          </w:rPr>
          <w:t>3 03.04.2020</w:t>
        </w:r>
        <w:r>
          <w:rPr>
            <w:rFonts w:ascii="Arial Narrow" w:hAnsi="Arial Narrow"/>
            <w:bCs/>
            <w:sz w:val="14"/>
            <w:szCs w:val="14"/>
          </w:rPr>
          <w:t>.</w:t>
        </w:r>
        <w:r>
          <w:rPr>
            <w:noProof/>
          </w:rPr>
          <w:t xml:space="preserve"> </w:t>
        </w:r>
      </w:p>
    </w:sdtContent>
  </w:sdt>
  <w:p w14:paraId="5F4E5609" w14:textId="77777777">
    <w:pPr>
      <w:pStyle w:val="Footer"/>
      <w:jc w:val="right"/>
      <w:rPr>
        <w:rFonts w:ascii="Arial Narrow" w:hAnsi="Arial Narro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4477025"/>
      <w:docPartObj>
        <w:docPartGallery w:val="Page Numbers (Bottom of Page)"/>
        <w:docPartUnique/>
      </w:docPartObj>
    </w:sdtPr>
    <w:sdtEndPr>
      <w:rPr>
        <w:noProof/>
      </w:rPr>
    </w:sdtEndPr>
    <w:sdtContent>
      <w:p w14:paraId="2F22706D" w14:textId="77777777">
        <w:pPr>
          <w:pStyle w:val="Footer"/>
          <w:jc w:val="right"/>
        </w:pPr>
      </w:p>
      <w:p w14:paraId="573FD578" w14:textId="77777777">
        <w:pPr>
          <w:pStyle w:val="Footer"/>
          <w:jc w:val="right"/>
          <w:rPr>
            <w:noProof/>
          </w:rPr>
        </w:pPr>
        <w:r>
          <w:rPr>
            <w:rFonts w:ascii="Arial Narrow" w:hAnsi="Arial Narrow"/>
            <w:bCs/>
            <w:sz w:val="14"/>
            <w:szCs w:val="14"/>
          </w:rPr>
          <w:t>Health, Safety &amp; Wellbeing</w:t>
        </w:r>
        <w:r>
          <w:rPr>
            <w:rFonts w:ascii="Arial Narrow" w:hAnsi="Arial Narrow"/>
            <w:bCs/>
            <w:sz w:val="14"/>
            <w:szCs w:val="14"/>
          </w:rPr>
          <w:t xml:space="preserve"> </w:t>
        </w:r>
        <w:r>
          <w:rPr>
            <w:rFonts w:ascii="Arial Narrow" w:hAnsi="Arial Narrow"/>
            <w:bCs/>
            <w:sz w:val="14"/>
            <w:szCs w:val="14"/>
          </w:rPr>
          <w:t>Action Plan V1.3 03.04.2020.</w:t>
        </w:r>
        <w:r>
          <w:rPr>
            <w:noProof/>
          </w:rPr>
          <w:t xml:space="preserve"> </w:t>
        </w:r>
      </w:p>
    </w:sdtContent>
  </w:sdt>
  <w:p w14:paraId="0A35A1EC" w14:textId="6A6A619D">
    <w:pPr>
      <w:pStyle w:val="Footer"/>
      <w:jc w:val="right"/>
    </w:pPr>
    <w:r>
      <w:t xml:space="preserve"> </w:t>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BCCB2" w14:textId="77777777">
      <w:pPr>
        <w:spacing w:after="0" w:line="240" w:lineRule="auto"/>
      </w:pPr>
      <w:r>
        <w:separator/>
      </w:r>
    </w:p>
  </w:footnote>
  <w:footnote w:type="continuationSeparator" w:id="0">
    <w:p w14:paraId="02BC508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B1F6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3583" w14:textId="77777777">
    <w:pPr>
      <w:pStyle w:val="Header"/>
      <w:ind w:left="-993"/>
      <w:rPr>
        <w:rFonts w:ascii="Arial Narrow" w:hAnsi="Arial Narrow"/>
        <w:color w:val="FFFFFF" w:themeColor="background1"/>
        <w:sz w:val="14"/>
        <w:szCs w:val="14"/>
      </w:rPr>
    </w:pPr>
    <w:r>
      <w:rPr>
        <w:rFonts w:ascii="Arial Narrow" w:hAnsi="Arial Narrow"/>
        <w:color w:val="FFFFFF" w:themeColor="background1"/>
        <w:sz w:val="44"/>
        <w:szCs w:val="44"/>
      </w:rPr>
      <w:t xml:space="preserve">Workplace Relations - </w:t>
    </w:r>
    <w:r>
      <w:rPr>
        <w:rFonts w:ascii="Arial Narrow" w:hAnsi="Arial Narrow"/>
        <w:color w:val="FFFFFF" w:themeColor="background1"/>
        <w:sz w:val="44"/>
        <w:szCs w:val="44"/>
      </w:rPr>
      <w:t>Policy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DC534" w14:textId="77777777">
    <w:pPr>
      <w:pStyle w:val="Header"/>
      <w:rPr>
        <w:rFonts w:ascii="Bebas Neue Bold" w:hAnsi="Bebas Neue Bold"/>
        <w:color w:val="FFFFFF" w:themeColor="background1"/>
        <w:sz w:val="44"/>
        <w:szCs w:val="44"/>
      </w:rPr>
    </w:pPr>
    <w:r>
      <w:rPr>
        <w:rFonts w:ascii="Bebas Neue Bold" w:eastAsiaTheme="minorEastAsia" w:hAnsi="Bebas Neue Bold"/>
        <w:noProof/>
        <w:color w:val="FFFFFF" w:themeColor="background1"/>
        <w:sz w:val="44"/>
        <w:szCs w:val="44"/>
      </w:rPr>
      <w:drawing>
        <wp:anchor distT="0" distB="0" distL="114300" distR="114300" simplePos="0" relativeHeight="251659264" behindDoc="0" locked="0" layoutInCell="1" allowOverlap="1" wp14:anchorId="446F97F3" wp14:editId="08250E56">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r>
      <w:rPr>
        <w:rFonts w:ascii="Bebas Neue Bold" w:eastAsiaTheme="minorEastAsia" w:hAnsi="Bebas Neue Bold"/>
        <w:noProof/>
        <w:color w:val="FFFFFF" w:themeColor="background1"/>
        <w:sz w:val="44"/>
        <w:szCs w:val="44"/>
      </w:rPr>
      <w:t>HEALTH, SAEFTY AND WELLBEING</w:t>
    </w:r>
    <w:r>
      <w:rPr>
        <w:rFonts w:ascii="Bebas Neue Bold" w:eastAsiaTheme="minorEastAsia" w:hAnsi="Bebas Neue Bold"/>
        <w:noProof/>
        <w:color w:val="FFFFFF" w:themeColor="background1"/>
        <w:sz w:val="44"/>
        <w:szCs w:val="44"/>
      </w:rPr>
      <w:t xml:space="preserve"> TEMPLATE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35A9" w14:textId="77777777">
    <w:pPr>
      <w:pStyle w:val="Header"/>
      <w:rPr>
        <w:rFonts w:ascii="Arial Narrow" w:hAnsi="Arial Narrow"/>
        <w:color w:val="FFFFFF" w:themeColor="background1"/>
        <w:sz w:val="32"/>
        <w:szCs w:val="32"/>
      </w:rPr>
    </w:pPr>
    <w:r>
      <w:rPr>
        <w:rFonts w:ascii="Arial Narrow" w:eastAsiaTheme="minorEastAsia" w:hAnsi="Arial Narrow"/>
        <w:noProof/>
        <w:color w:val="FFFFFF" w:themeColor="background1"/>
        <w:sz w:val="32"/>
        <w:szCs w:val="32"/>
      </w:rPr>
      <w:t>OCCUPATIONAL HEALTH AND SAFETY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B67"/>
    <w:multiLevelType w:val="hybridMultilevel"/>
    <w:tmpl w:val="37A4E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90712C"/>
    <w:multiLevelType w:val="hybridMultilevel"/>
    <w:tmpl w:val="7D709D5C"/>
    <w:lvl w:ilvl="0" w:tplc="FFFFFFFF">
      <w:start w:val="1"/>
      <w:numFmt w:val="bullet"/>
      <w:pStyle w:val="ChecklistItem"/>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3F0C7C99"/>
    <w:multiLevelType w:val="hybridMultilevel"/>
    <w:tmpl w:val="8BE6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
  </w:num>
  <w:num w:numId="2">
    <w:abstractNumId w:val="6"/>
  </w:num>
  <w:num w:numId="3">
    <w:abstractNumId w:val="8"/>
  </w:num>
  <w:num w:numId="4">
    <w:abstractNumId w:val="2"/>
  </w:num>
  <w:num w:numId="5">
    <w:abstractNumId w:val="12"/>
  </w:num>
  <w:num w:numId="6">
    <w:abstractNumId w:val="9"/>
  </w:num>
  <w:num w:numId="7">
    <w:abstractNumId w:val="10"/>
  </w:num>
  <w:num w:numId="8">
    <w:abstractNumId w:val="1"/>
  </w:num>
  <w:num w:numId="9">
    <w:abstractNumId w:val="11"/>
  </w:num>
  <w:num w:numId="10">
    <w:abstractNumId w:val="7"/>
  </w:num>
  <w:num w:numId="11">
    <w:abstractNumId w:val="4"/>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AC4"/>
    <w:rsid w:val="00001AD1"/>
    <w:rsid w:val="00054F1C"/>
    <w:rsid w:val="000B0605"/>
    <w:rsid w:val="000C189E"/>
    <w:rsid w:val="0011782C"/>
    <w:rsid w:val="001222D7"/>
    <w:rsid w:val="001B6BAF"/>
    <w:rsid w:val="002316B3"/>
    <w:rsid w:val="00270650"/>
    <w:rsid w:val="002A6B78"/>
    <w:rsid w:val="002C577C"/>
    <w:rsid w:val="00346A4C"/>
    <w:rsid w:val="003663AE"/>
    <w:rsid w:val="00393C02"/>
    <w:rsid w:val="003A7475"/>
    <w:rsid w:val="003F0198"/>
    <w:rsid w:val="00421546"/>
    <w:rsid w:val="00422B44"/>
    <w:rsid w:val="0043301F"/>
    <w:rsid w:val="004455E0"/>
    <w:rsid w:val="00455079"/>
    <w:rsid w:val="004E3CAF"/>
    <w:rsid w:val="00500454"/>
    <w:rsid w:val="00566BB4"/>
    <w:rsid w:val="00584E0D"/>
    <w:rsid w:val="00635ADC"/>
    <w:rsid w:val="007508FF"/>
    <w:rsid w:val="00790AEC"/>
    <w:rsid w:val="008453E3"/>
    <w:rsid w:val="00876809"/>
    <w:rsid w:val="008A48A8"/>
    <w:rsid w:val="008B0B7D"/>
    <w:rsid w:val="009D6DAF"/>
    <w:rsid w:val="009E3C9B"/>
    <w:rsid w:val="009E5CC6"/>
    <w:rsid w:val="009E7F5B"/>
    <w:rsid w:val="009F0B47"/>
    <w:rsid w:val="009F1159"/>
    <w:rsid w:val="00A14D7B"/>
    <w:rsid w:val="00A34D6A"/>
    <w:rsid w:val="00A66F52"/>
    <w:rsid w:val="00AA25FC"/>
    <w:rsid w:val="00AF0089"/>
    <w:rsid w:val="00AF2F5F"/>
    <w:rsid w:val="00AF5F23"/>
    <w:rsid w:val="00B23BA9"/>
    <w:rsid w:val="00B80064"/>
    <w:rsid w:val="00B96870"/>
    <w:rsid w:val="00BA715B"/>
    <w:rsid w:val="00C05F80"/>
    <w:rsid w:val="00CB0EAA"/>
    <w:rsid w:val="00D36AEF"/>
    <w:rsid w:val="00DA439D"/>
    <w:rsid w:val="00DB415D"/>
    <w:rsid w:val="00DF10DC"/>
    <w:rsid w:val="00E362AA"/>
    <w:rsid w:val="00E97522"/>
    <w:rsid w:val="00F07AC4"/>
    <w:rsid w:val="00F667C6"/>
    <w:rsid w:val="00FA21C0"/>
    <w:rsid w:val="00FF0D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B879EB"/>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0"/>
      <w:lang w:eastAsia="en-AU"/>
    </w:rPr>
  </w:style>
  <w:style w:type="paragraph" w:styleId="Heading1">
    <w:name w:val="heading 1"/>
    <w:basedOn w:val="Normal"/>
    <w:next w:val="Normal"/>
    <w:link w:val="Heading1Char"/>
    <w:uiPriority w:val="9"/>
    <w:qFormat/>
    <w:rsid w:val="00F667C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paragraph" w:customStyle="1" w:styleId="VSSCoverPageSub-title">
    <w:name w:val="VSS Cover Page Sub-title"/>
    <w:basedOn w:val="Normal"/>
    <w:qFormat/>
    <w:rsid w:val="0011782C"/>
    <w:pPr>
      <w:spacing w:after="120" w:line="300" w:lineRule="auto"/>
    </w:pPr>
    <w:rPr>
      <w:rFonts w:asciiTheme="majorHAnsi" w:hAnsiTheme="majorHAnsi"/>
      <w:b/>
      <w:color w:val="0097C2"/>
      <w:sz w:val="28"/>
      <w:szCs w:val="28"/>
    </w:rPr>
  </w:style>
  <w:style w:type="paragraph" w:customStyle="1" w:styleId="Tableheading">
    <w:name w:val="Table heading"/>
    <w:basedOn w:val="Normal"/>
    <w:uiPriority w:val="99"/>
    <w:rsid w:val="002C577C"/>
    <w:pPr>
      <w:spacing w:before="60" w:after="60" w:line="240" w:lineRule="auto"/>
    </w:pPr>
    <w:rPr>
      <w:rFonts w:asciiTheme="majorHAnsi" w:hAnsiTheme="majorHAnsi"/>
      <w:b/>
      <w:bCs/>
      <w:sz w:val="26"/>
      <w:szCs w:val="24"/>
    </w:rPr>
  </w:style>
  <w:style w:type="table" w:customStyle="1" w:styleId="OHSform">
    <w:name w:val="OHS form"/>
    <w:basedOn w:val="TableNormal"/>
    <w:uiPriority w:val="99"/>
    <w:rsid w:val="002C577C"/>
    <w:pPr>
      <w:spacing w:after="0" w:line="240" w:lineRule="auto"/>
    </w:pPr>
    <w:rPr>
      <w:rFonts w:asciiTheme="majorHAnsi" w:eastAsiaTheme="majorEastAsia" w:hAnsiTheme="majorHAnsi" w:cstheme="majorBidi"/>
      <w:color w:val="000000" w:themeColor="text1"/>
      <w:sz w:val="20"/>
      <w:lang w:val="en-US"/>
    </w:rPr>
    <w:tblPr>
      <w:tblStyleRowBandSize w:val="1"/>
      <w:tblStyleColBandSize w:val="1"/>
      <w:tblBorders>
        <w:insideH w:val="single" w:sz="4" w:space="0" w:color="000000" w:themeColor="text1"/>
        <w:insideV w:val="single" w:sz="4" w:space="0" w:color="000000" w:themeColor="text1"/>
      </w:tblBorders>
    </w:tblPr>
    <w:tcPr>
      <w:shd w:val="clear" w:color="auto" w:fill="auto"/>
    </w:tcPr>
    <w:tblStylePr w:type="firstRow">
      <w:rPr>
        <w:rFonts w:ascii="Cambria" w:hAnsi="Cambria"/>
        <w:b/>
        <w:bCs/>
        <w:i w:val="0"/>
        <w:color w:val="auto"/>
        <w:sz w:val="26"/>
      </w:rPr>
      <w:tblPr/>
      <w:tcPr>
        <w:tcBorders>
          <w:top w:val="single" w:sz="2" w:space="0" w:color="000000" w:themeColor="text1"/>
          <w:bottom w:val="single" w:sz="18" w:space="0" w:color="000000" w:themeColor="text1"/>
        </w:tcBorders>
        <w:shd w:val="clear" w:color="auto" w:fill="DEDEDE"/>
      </w:tcPr>
    </w:tblStylePr>
    <w:tblStylePr w:type="lastRow">
      <w:rPr>
        <w:b w:val="0"/>
        <w:bCs/>
        <w:i w:val="0"/>
        <w:color w:val="000000" w:themeColor="text1"/>
      </w:rPr>
      <w:tblPr/>
      <w:tcPr>
        <w:tcBorders>
          <w:top w:val="nil"/>
          <w:left w:val="nil"/>
          <w:bottom w:val="single" w:sz="4" w:space="0" w:color="000000" w:themeColor="text1"/>
          <w:right w:val="nil"/>
          <w:insideH w:val="nil"/>
          <w:insideV w:val="single" w:sz="2" w:space="0" w:color="000000" w:themeColor="text1"/>
        </w:tcBorders>
        <w:shd w:val="clear" w:color="auto" w:fill="ECECEC"/>
      </w:tcPr>
    </w:tblStylePr>
    <w:tblStylePr w:type="firstCol">
      <w:rPr>
        <w:b w:val="0"/>
        <w:bCs/>
        <w:i w:val="0"/>
        <w:color w:val="000000" w:themeColor="text1"/>
      </w:rPr>
    </w:tblStylePr>
    <w:tblStylePr w:type="lastCol">
      <w:rPr>
        <w:b w:val="0"/>
        <w:bCs w:val="0"/>
        <w:color w:val="000000" w:themeColor="text1"/>
      </w:rPr>
    </w:tblStylePr>
    <w:tblStylePr w:type="band2Horz">
      <w:tblPr/>
      <w:tcPr>
        <w:shd w:val="clear" w:color="auto" w:fill="ECECEC"/>
      </w:tcPr>
    </w:tblStylePr>
  </w:style>
  <w:style w:type="paragraph" w:customStyle="1" w:styleId="Quotewbonebgrnd">
    <w:name w:val="Quote w bone bgrnd"/>
    <w:basedOn w:val="Normal"/>
    <w:rsid w:val="004455E0"/>
    <w:pPr>
      <w:shd w:val="clear" w:color="auto" w:fill="F7D182"/>
      <w:spacing w:after="120" w:line="300" w:lineRule="auto"/>
    </w:pPr>
    <w:rPr>
      <w:rFonts w:ascii="Calibri" w:eastAsiaTheme="minorHAnsi" w:hAnsi="Calibri"/>
      <w:sz w:val="22"/>
      <w:szCs w:val="22"/>
    </w:rPr>
  </w:style>
  <w:style w:type="character" w:customStyle="1" w:styleId="Heading1Char">
    <w:name w:val="Heading 1 Char"/>
    <w:basedOn w:val="DefaultParagraphFont"/>
    <w:link w:val="Heading1"/>
    <w:uiPriority w:val="9"/>
    <w:rsid w:val="00F667C6"/>
    <w:rPr>
      <w:rFonts w:asciiTheme="majorHAnsi" w:eastAsiaTheme="majorEastAsia" w:hAnsiTheme="majorHAnsi" w:cstheme="majorBidi"/>
      <w:color w:val="365F91" w:themeColor="accent1" w:themeShade="BF"/>
      <w:sz w:val="32"/>
      <w:szCs w:val="32"/>
      <w:lang w:eastAsia="en-AU"/>
    </w:rPr>
  </w:style>
  <w:style w:type="paragraph" w:styleId="BalloonText">
    <w:name w:val="Balloon Text"/>
    <w:basedOn w:val="Normal"/>
    <w:link w:val="BalloonTextChar"/>
    <w:uiPriority w:val="99"/>
    <w:semiHidden/>
    <w:unhideWhenUsed/>
    <w:rsid w:val="00584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E0D"/>
    <w:rPr>
      <w:rFonts w:ascii="Segoe UI"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6" Type="http://schemas.openxmlformats.org/officeDocument/2006/relationships/theme" Target="theme/theme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4.xml" />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4</Pages>
  <Words>523</Words>
  <Characters>2987</Characters>
  <DocSecurity>0</DocSecurity>
  <Lines>24</Lines>
  <Paragraphs>7</Paragraphs>
  <ScaleCrop>false</ScaleCrop>
  <HeadingPairs>
    <vt:vector size="2" baseType="variant">
      <vt:variant>
        <vt:lpstr>Title</vt:lpstr>
      </vt:variant>
      <vt:variant>
        <vt:i4>1</vt:i4>
      </vt:variant>
    </vt:vector>
  </HeadingPairs>
  <LinksUpToDate>false</LinksUpToDate>
  <CharactersWithSpaces>3503</CharactersWithSpaces>
  <SharedDoc>false</SharedDoc>
  <HyperlinksChanged>false</HyperlinksChanged>
</Properties>
</file>