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 xml:space="preserve">IT </w:t>
      </w:r>
      <w:r>
        <w:rPr>
          <w:rFonts w:ascii="Arial" w:hAnsi="Arial" w:cs="Arial"/>
        </w:rPr>
        <w:t>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Our experienced workplace relations consultants can also provide assistance to both members and non-members o</w:t>
      </w:r>
      <w:bookmarkStart w:id="0" w:name="_GoBack"/>
      <w:bookmarkEnd w:id="0"/>
      <w:r>
        <w:rPr>
          <w:rFonts w:ascii="Arial" w:hAnsi="Arial" w:cs="Arial"/>
        </w:rPr>
        <w:t xml:space="preserve">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 xml:space="preserve">IT </w:t>
            </w:r>
            <w:r>
              <w:rPr>
                <w:rFonts w:ascii="Arial" w:hAnsi="Arial" w:cs="Arial"/>
              </w:rPr>
              <w:t>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Oversee the following and ensure they operate efficiently:</w:t>
            </w:r>
          </w:p>
          <w:p>
            <w:pPr>
              <w:pStyle w:val="ListParagraph"/>
              <w:suppressAutoHyphens w:val="0"/>
              <w:spacing w:before="120"/>
              <w:ind w:left="714"/>
              <w:contextualSpacing w:val="0"/>
              <w:jc w:val="both"/>
              <w:rPr>
                <w:rFonts w:ascii="Arial" w:hAnsi="Arial" w:cs="Arial"/>
                <w:bCs/>
              </w:rPr>
            </w:pPr>
            <w:r>
              <w:rPr>
                <w:rFonts w:ascii="Arial" w:hAnsi="Arial" w:cs="Arial"/>
                <w:bCs/>
              </w:rPr>
              <w:t xml:space="preserve">   -Local and Wide Area Networks (voice and data).</w:t>
            </w:r>
          </w:p>
          <w:p>
            <w:pPr>
              <w:suppressAutoHyphens w:val="0"/>
              <w:spacing w:before="120"/>
              <w:jc w:val="both"/>
              <w:rPr>
                <w:rFonts w:ascii="Arial" w:hAnsi="Arial" w:cs="Arial"/>
                <w:bCs/>
              </w:rPr>
            </w:pPr>
            <w:r>
              <w:rPr>
                <w:rFonts w:ascii="Arial" w:hAnsi="Arial" w:cs="Arial"/>
                <w:bCs/>
              </w:rPr>
              <w:t xml:space="preserve">                     - Server systems, messaging, hosting and associated infrastructure.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Development and maintenance of the IT Service Continuity Management.</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Management of all related processes and services, including IT Change Management, Availability Management, Release Management, Capacity Management and IT Security Management.</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Lead, manage and develop the IT team.</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Day to day management of the nationwide infrastructure environment.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Communicate and deliver IT strategy development and implementation and have extensive project management and contract negotiation experience.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Negotiate contracts with external providers to deliver on the critical software and hardware support to enable an effective, efficient IT and T network.</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Build and manage excellent relationships with staff at all levels.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Provide a safe, healthy and hazard free environment for staff,</w:t>
            </w:r>
          </w:p>
          <w:p>
            <w:pPr>
              <w:pStyle w:val="ListParagraph"/>
              <w:suppressAutoHyphens w:val="0"/>
              <w:spacing w:before="120"/>
              <w:ind w:left="714"/>
              <w:contextualSpacing w:val="0"/>
              <w:jc w:val="both"/>
              <w:rPr>
                <w:rFonts w:ascii="Arial" w:hAnsi="Arial" w:cs="Arial"/>
                <w:bCs/>
              </w:rPr>
            </w:pPr>
            <w:r>
              <w:rPr>
                <w:rFonts w:ascii="Arial" w:hAnsi="Arial" w:cs="Arial"/>
                <w:bCs/>
              </w:rPr>
              <w:t xml:space="preserve"> </w:t>
            </w:r>
            <w:proofErr w:type="gramStart"/>
            <w:r>
              <w:rPr>
                <w:rFonts w:ascii="Arial" w:hAnsi="Arial" w:cs="Arial"/>
                <w:bCs/>
              </w:rPr>
              <w:t>and</w:t>
            </w:r>
            <w:proofErr w:type="gramEnd"/>
            <w:r>
              <w:rPr>
                <w:rFonts w:ascii="Arial" w:hAnsi="Arial" w:cs="Arial"/>
                <w:bCs/>
              </w:rPr>
              <w:t xml:space="preserve"> ensure both employer and employee obligations are met as outlined in the </w:t>
            </w:r>
            <w:r>
              <w:rPr>
                <w:rFonts w:ascii="Arial" w:hAnsi="Arial" w:cs="Arial"/>
                <w:b/>
                <w:bCs/>
                <w:i/>
              </w:rPr>
              <w:t>[insert Company name]</w:t>
            </w:r>
            <w:r>
              <w:rPr>
                <w:rFonts w:ascii="Arial" w:hAnsi="Arial" w:cs="Arial"/>
                <w:bCs/>
              </w:rPr>
              <w:t xml:space="preserve"> OHS and EO Policies and Procedures.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Actively participate in the Annual Performance Review.</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Observe and practice the </w:t>
            </w:r>
            <w:r>
              <w:rPr>
                <w:rFonts w:ascii="Arial" w:hAnsi="Arial" w:cs="Arial"/>
                <w:b/>
                <w:bCs/>
                <w:i/>
              </w:rPr>
              <w:t xml:space="preserve">[insert company name] </w:t>
            </w:r>
            <w:r>
              <w:rPr>
                <w:rFonts w:ascii="Arial" w:hAnsi="Arial" w:cs="Arial"/>
                <w:bCs/>
              </w:rPr>
              <w:t xml:space="preserve">OHS and Quality </w:t>
            </w:r>
          </w:p>
          <w:p>
            <w:pPr>
              <w:pStyle w:val="ListParagraph"/>
              <w:suppressAutoHyphens w:val="0"/>
              <w:spacing w:before="120"/>
              <w:ind w:left="714"/>
              <w:contextualSpacing w:val="0"/>
              <w:jc w:val="both"/>
              <w:rPr>
                <w:rFonts w:ascii="Arial" w:hAnsi="Arial" w:cs="Arial"/>
                <w:bCs/>
              </w:rPr>
            </w:pPr>
            <w:proofErr w:type="gramStart"/>
            <w:r>
              <w:rPr>
                <w:rFonts w:ascii="Arial" w:hAnsi="Arial" w:cs="Arial"/>
                <w:bCs/>
              </w:rPr>
              <w:t>policy</w:t>
            </w:r>
            <w:proofErr w:type="gramEnd"/>
            <w:r>
              <w:rPr>
                <w:rFonts w:ascii="Arial" w:hAnsi="Arial" w:cs="Arial"/>
                <w:bCs/>
              </w:rPr>
              <w:t>,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Degree</w:t>
            </w:r>
            <w:r>
              <w:rPr>
                <w:rFonts w:ascii="Arial" w:hAnsi="Arial" w:cs="Arial"/>
              </w:rPr>
              <w:t xml:space="preserve"> in </w:t>
            </w:r>
            <w:r>
              <w:rPr>
                <w:rFonts w:ascii="Arial" w:hAnsi="Arial" w:cs="Arial"/>
              </w:rPr>
              <w:t>IT</w:t>
            </w:r>
            <w:r>
              <w:rPr>
                <w:rFonts w:ascii="Arial" w:hAnsi="Arial" w:cs="Arial"/>
              </w:rPr>
              <w:t xml:space="preserve"> </w:t>
            </w:r>
            <w:r>
              <w:rPr>
                <w:rFonts w:ascii="Arial" w:hAnsi="Arial" w:cs="Arial"/>
              </w:rPr>
              <w:t xml:space="preserve">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lastRenderedPageBreak/>
              <w:t>3. Skills</w:t>
            </w:r>
          </w:p>
        </w:tc>
        <w:tc>
          <w:tcPr>
            <w:tcW w:w="7625" w:type="dxa"/>
            <w:vAlign w:val="center"/>
          </w:tcPr>
          <w:p>
            <w:pPr>
              <w:spacing w:before="120"/>
              <w:jc w:val="both"/>
              <w:rPr>
                <w:rFonts w:ascii="Arial" w:hAnsi="Arial" w:cs="Arial"/>
                <w:b/>
                <w:i/>
              </w:rPr>
            </w:pPr>
            <w:r>
              <w:rPr>
                <w:rFonts w:ascii="Arial" w:hAnsi="Arial" w:cs="Arial"/>
                <w:b/>
                <w:i/>
              </w:rPr>
              <w:lastRenderedPageBreak/>
              <w:t xml:space="preserve">List the skills needed for the job. </w:t>
            </w:r>
          </w:p>
          <w:p>
            <w:pPr>
              <w:spacing w:before="120"/>
              <w:jc w:val="both"/>
              <w:rPr>
                <w:rFonts w:ascii="Arial" w:hAnsi="Arial" w:cs="Arial"/>
              </w:rPr>
            </w:pPr>
            <w:r>
              <w:rPr>
                <w:rFonts w:ascii="Arial" w:hAnsi="Arial" w:cs="Arial"/>
              </w:rPr>
              <w:lastRenderedPageBreak/>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Excellent written and verbal communication skills.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Strong hardware skills</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IT Man</w:t>
    </w:r>
    <w:r>
      <w:rPr>
        <w:sz w:val="16"/>
        <w:szCs w:val="16"/>
      </w:rPr>
      <w:t>ager</w:t>
    </w:r>
    <w:r>
      <w:rPr>
        <w:sz w:val="16"/>
        <w:szCs w:val="16"/>
      </w:rPr>
      <w:t xml:space="preserve"> PD V</w:t>
    </w:r>
    <w:r>
      <w:rPr>
        <w:sz w:val="16"/>
        <w:szCs w:val="16"/>
      </w:rPr>
      <w:t>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1B33AFD" wp14:editId="53EABF6B">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D7E45"/>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D246D"/>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26165"/>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82327"/>
    <w:rsid w:val="009C5932"/>
    <w:rsid w:val="009D19D4"/>
    <w:rsid w:val="00A06FD0"/>
    <w:rsid w:val="00A073B6"/>
    <w:rsid w:val="00A328E3"/>
    <w:rsid w:val="00A57939"/>
    <w:rsid w:val="00A66650"/>
    <w:rsid w:val="00A93ADD"/>
    <w:rsid w:val="00A95250"/>
    <w:rsid w:val="00AC634B"/>
    <w:rsid w:val="00AD2D83"/>
    <w:rsid w:val="00AE0D79"/>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84524"/>
    <w:rsid w:val="00DD03C4"/>
    <w:rsid w:val="00DF0D6A"/>
    <w:rsid w:val="00DF1B43"/>
    <w:rsid w:val="00E00AA3"/>
    <w:rsid w:val="00E406E5"/>
    <w:rsid w:val="00E56C55"/>
    <w:rsid w:val="00E954E9"/>
    <w:rsid w:val="00EA2F09"/>
    <w:rsid w:val="00EB2623"/>
    <w:rsid w:val="00ED1E27"/>
    <w:rsid w:val="00EF3801"/>
    <w:rsid w:val="00F218FA"/>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680</Words>
  <Characters>3879</Characters>
  <DocSecurity>0</DocSecurity>
  <Lines>32</Lines>
  <Paragraphs>9</Paragraphs>
  <ScaleCrop>false</ScaleCrop>
  <HeadingPairs>
    <vt:vector size="2" baseType="variant">
      <vt:variant>
        <vt:lpstr>Title</vt:lpstr>
      </vt:variant>
      <vt:variant>
        <vt:i4>1</vt:i4>
      </vt:variant>
    </vt:vector>
  </HeadingPairs>
  <LinksUpToDate>false</LinksUpToDate>
  <CharactersWithSpaces>4550</CharactersWithSpaces>
  <SharedDoc>false</SharedDoc>
  <HyperlinksChanged>false</HyperlinksChanged>
</Properties>
</file>