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PROBATIONARY PERIOD REVIEW (EXAMPLE 1)</w:t>
      </w:r>
    </w:p>
    <w:p>
      <w:pPr>
        <w:tabs>
          <w:tab w:val="left" w:pos="7437"/>
        </w:tabs>
        <w:spacing w:before="120" w:line="276" w:lineRule="auto"/>
        <w:jc w:val="both"/>
        <w:rPr>
          <w:rFonts w:ascii="Arial" w:hAnsi="Arial" w:cs="Arial"/>
          <w:b/>
          <w:bCs/>
          <w:sz w:val="22"/>
          <w:szCs w:val="22"/>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team of consultants can also provide assistance to both members and non-members on a range of more complex matters for a fee-for-service. Our consultants can, among other things, provide training to employees, conduct </w:t>
      </w:r>
      <w:bookmarkStart w:id="0" w:name="_GoBack"/>
      <w:bookmarkEnd w:id="0"/>
      <w:r>
        <w:rPr>
          <w:rFonts w:ascii="Arial" w:hAnsi="Arial" w:cs="Arial"/>
          <w:b w:val="0"/>
          <w:sz w:val="20"/>
          <w:szCs w:val="20"/>
        </w:rPr>
        <w:t xml:space="preserve">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sz w:val="20"/>
          <w:szCs w:val="20"/>
        </w:rPr>
        <w:t>.</w:t>
      </w:r>
    </w:p>
    <w:p>
      <w:pPr>
        <w:spacing w:after="0"/>
        <w:jc w:val="both"/>
        <w:rPr>
          <w:rFonts w:ascii="Arial" w:hAnsi="Arial" w:cs="Arial"/>
          <w:b/>
          <w:bCs/>
          <w:sz w:val="16"/>
          <w:szCs w:val="16"/>
        </w:rPr>
      </w:pPr>
      <w:r>
        <w:rPr>
          <w:rFonts w:ascii="Arial" w:hAnsi="Arial" w:cs="Arial"/>
          <w:b/>
          <w:bCs/>
          <w:sz w:val="16"/>
          <w:szCs w:val="16"/>
        </w:rPr>
        <w:t xml:space="preserve">Disclaimer </w:t>
      </w:r>
    </w:p>
    <w:p>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bookmarkStart w:id="1" w:name="_Toc440442396"/>
      <w:r>
        <w:rPr>
          <w:rFonts w:ascii="Arial" w:hAnsi="Arial" w:cs="Arial"/>
        </w:rPr>
        <w:lastRenderedPageBreak/>
        <w:t xml:space="preserve">Probationary Period Review </w:t>
      </w:r>
      <w:bookmarkEnd w:id="1"/>
    </w:p>
    <w:p>
      <w:pPr>
        <w:spacing w:after="0" w:line="276" w:lineRule="auto"/>
        <w:rPr>
          <w:rFonts w:ascii="Arial" w:hAnsi="Arial" w:cs="Arial"/>
        </w:rPr>
      </w:pPr>
      <w:r>
        <w:rPr>
          <w:rFonts w:ascii="Arial" w:hAnsi="Arial" w:cs="Arial"/>
        </w:rPr>
        <w:t>It is recommended that this review is undertaken at the half way mark of the probationary period. The specific purpose of this discussion is to review experiences and performance to date, clarify expectations of the role and identify future performance objectives and development needs.</w:t>
      </w:r>
    </w:p>
    <w:p>
      <w:pPr>
        <w:spacing w:after="0"/>
        <w:rPr>
          <w:rFonts w:ascii="Arial" w:hAnsi="Arial" w:cs="Arial"/>
          <w:b/>
        </w:rPr>
      </w:pPr>
    </w:p>
    <w:p>
      <w:pPr>
        <w:spacing w:after="0"/>
        <w:rPr>
          <w:rFonts w:ascii="Arial" w:hAnsi="Arial" w:cs="Arial"/>
          <w:b/>
        </w:rPr>
      </w:pPr>
    </w:p>
    <w:p>
      <w:pPr>
        <w:spacing w:after="0"/>
        <w:rPr>
          <w:rFonts w:ascii="Arial" w:hAnsi="Arial" w:cs="Arial"/>
          <w:b/>
          <w:color w:val="012169" w:themeColor="accent1"/>
        </w:rPr>
      </w:pPr>
      <w:r>
        <w:rPr>
          <w:rFonts w:ascii="Arial" w:hAnsi="Arial" w:cs="Arial"/>
          <w:b/>
          <w:color w:val="012169" w:themeColor="accent1"/>
        </w:rPr>
        <w:t>Mid-Probationary Period Review Form</w:t>
      </w:r>
    </w:p>
    <w:p>
      <w:pPr>
        <w:spacing w:after="0"/>
        <w:rPr>
          <w:rFonts w:ascii="Arial" w:hAnsi="Arial" w:cs="Arial"/>
          <w:b/>
        </w:rPr>
      </w:pPr>
    </w:p>
    <w:tbl>
      <w:tblPr>
        <w:tblStyle w:val="TableGrid"/>
        <w:tblW w:w="0" w:type="auto"/>
        <w:tblLook w:val="04A0" w:firstRow="1" w:lastRow="0" w:firstColumn="1" w:lastColumn="0" w:noHBand="0" w:noVBand="1"/>
      </w:tblPr>
      <w:tblGrid>
        <w:gridCol w:w="3681"/>
        <w:gridCol w:w="5335"/>
      </w:tblGrid>
      <w:tr>
        <w:tc>
          <w:tcPr>
            <w:tcW w:w="3681" w:type="dxa"/>
          </w:tcPr>
          <w:p>
            <w:pPr>
              <w:autoSpaceDE w:val="0"/>
              <w:autoSpaceDN w:val="0"/>
              <w:adjustRightInd w:val="0"/>
              <w:rPr>
                <w:rFonts w:ascii="Arial" w:hAnsi="Arial" w:cs="Arial"/>
                <w:b/>
              </w:rPr>
            </w:pPr>
            <w:r>
              <w:rPr>
                <w:rFonts w:ascii="Arial" w:hAnsi="Arial" w:cs="Arial"/>
                <w:b/>
              </w:rPr>
              <w:t xml:space="preserve">Staff Name </w:t>
            </w:r>
          </w:p>
        </w:tc>
        <w:tc>
          <w:tcPr>
            <w:tcW w:w="5335" w:type="dxa"/>
          </w:tcPr>
          <w:p>
            <w:pPr>
              <w:rPr>
                <w:rFonts w:ascii="Arial" w:hAnsi="Arial" w:cs="Arial"/>
                <w:b/>
              </w:rPr>
            </w:pPr>
          </w:p>
        </w:tc>
      </w:tr>
      <w:tr>
        <w:tc>
          <w:tcPr>
            <w:tcW w:w="3681" w:type="dxa"/>
          </w:tcPr>
          <w:p>
            <w:pPr>
              <w:autoSpaceDE w:val="0"/>
              <w:autoSpaceDN w:val="0"/>
              <w:adjustRightInd w:val="0"/>
              <w:rPr>
                <w:rFonts w:ascii="Arial" w:hAnsi="Arial" w:cs="Arial"/>
                <w:b/>
              </w:rPr>
            </w:pPr>
            <w:r>
              <w:rPr>
                <w:rFonts w:ascii="Arial" w:hAnsi="Arial" w:cs="Arial"/>
                <w:b/>
              </w:rPr>
              <w:t xml:space="preserve">Position  </w:t>
            </w:r>
          </w:p>
        </w:tc>
        <w:tc>
          <w:tcPr>
            <w:tcW w:w="5335" w:type="dxa"/>
          </w:tcPr>
          <w:p>
            <w:pPr>
              <w:rPr>
                <w:rFonts w:ascii="Arial" w:hAnsi="Arial" w:cs="Arial"/>
                <w:b/>
              </w:rPr>
            </w:pPr>
          </w:p>
        </w:tc>
      </w:tr>
      <w:tr>
        <w:tc>
          <w:tcPr>
            <w:tcW w:w="3681" w:type="dxa"/>
          </w:tcPr>
          <w:p>
            <w:pPr>
              <w:rPr>
                <w:rFonts w:ascii="Arial" w:hAnsi="Arial" w:cs="Arial"/>
                <w:b/>
              </w:rPr>
            </w:pPr>
            <w:r>
              <w:rPr>
                <w:rFonts w:ascii="Arial" w:hAnsi="Arial" w:cs="Arial"/>
                <w:b/>
              </w:rPr>
              <w:t>Manager</w:t>
            </w:r>
          </w:p>
        </w:tc>
        <w:tc>
          <w:tcPr>
            <w:tcW w:w="5335" w:type="dxa"/>
          </w:tcPr>
          <w:p>
            <w:pPr>
              <w:rPr>
                <w:rFonts w:ascii="Arial" w:hAnsi="Arial" w:cs="Arial"/>
                <w:b/>
              </w:rPr>
            </w:pPr>
          </w:p>
        </w:tc>
      </w:tr>
      <w:tr>
        <w:tc>
          <w:tcPr>
            <w:tcW w:w="3681" w:type="dxa"/>
          </w:tcPr>
          <w:p>
            <w:pPr>
              <w:rPr>
                <w:rFonts w:ascii="Arial" w:hAnsi="Arial" w:cs="Arial"/>
                <w:b/>
              </w:rPr>
            </w:pPr>
            <w:r>
              <w:rPr>
                <w:rFonts w:ascii="Arial" w:hAnsi="Arial" w:cs="Arial"/>
                <w:b/>
              </w:rPr>
              <w:t>Commencement Date</w:t>
            </w:r>
            <w:r>
              <w:rPr>
                <w:rFonts w:ascii="Arial" w:hAnsi="Arial" w:cs="Arial"/>
                <w:b/>
              </w:rPr>
              <w:tab/>
            </w:r>
          </w:p>
        </w:tc>
        <w:tc>
          <w:tcPr>
            <w:tcW w:w="5335" w:type="dxa"/>
          </w:tcPr>
          <w:p>
            <w:pPr>
              <w:rPr>
                <w:rFonts w:ascii="Arial" w:hAnsi="Arial" w:cs="Arial"/>
                <w:b/>
              </w:rPr>
            </w:pPr>
          </w:p>
        </w:tc>
      </w:tr>
      <w:tr>
        <w:tc>
          <w:tcPr>
            <w:tcW w:w="3681" w:type="dxa"/>
          </w:tcPr>
          <w:p>
            <w:pPr>
              <w:rPr>
                <w:rFonts w:ascii="Arial" w:hAnsi="Arial" w:cs="Arial"/>
                <w:b/>
              </w:rPr>
            </w:pPr>
            <w:r>
              <w:rPr>
                <w:rFonts w:ascii="Arial" w:hAnsi="Arial" w:cs="Arial"/>
                <w:b/>
              </w:rPr>
              <w:t>Review Date</w:t>
            </w:r>
          </w:p>
        </w:tc>
        <w:tc>
          <w:tcPr>
            <w:tcW w:w="5335" w:type="dxa"/>
          </w:tcPr>
          <w:p>
            <w:pPr>
              <w:rPr>
                <w:rFonts w:ascii="Arial" w:hAnsi="Arial" w:cs="Arial"/>
                <w:b/>
              </w:rPr>
            </w:pPr>
          </w:p>
        </w:tc>
      </w:tr>
    </w:tbl>
    <w:p>
      <w:pPr>
        <w:autoSpaceDE w:val="0"/>
        <w:autoSpaceDN w:val="0"/>
        <w:adjustRightInd w:val="0"/>
        <w:spacing w:after="0"/>
        <w:rPr>
          <w:rFonts w:ascii="Arial" w:hAnsi="Arial" w:cs="Arial"/>
          <w:b/>
        </w:rPr>
      </w:pPr>
    </w:p>
    <w:p>
      <w:pPr>
        <w:spacing w:after="0"/>
        <w:rPr>
          <w:rFonts w:ascii="Arial" w:hAnsi="Arial" w:cs="Arial"/>
          <w:b/>
        </w:rPr>
      </w:pPr>
    </w:p>
    <w:p>
      <w:pPr>
        <w:numPr>
          <w:ilvl w:val="0"/>
          <w:numId w:val="14"/>
        </w:numPr>
        <w:suppressAutoHyphens w:val="0"/>
        <w:spacing w:after="0"/>
        <w:rPr>
          <w:rFonts w:ascii="Arial" w:hAnsi="Arial" w:cs="Arial"/>
          <w:b/>
          <w:color w:val="012169" w:themeColor="accent1"/>
        </w:rPr>
      </w:pPr>
      <w:r>
        <w:rPr>
          <w:rFonts w:ascii="Arial" w:hAnsi="Arial" w:cs="Arial"/>
          <w:b/>
          <w:color w:val="012169" w:themeColor="accent1"/>
        </w:rPr>
        <w:t>Role Specific Performance</w:t>
      </w:r>
    </w:p>
    <w:p>
      <w:pPr>
        <w:spacing w:after="0"/>
        <w:ind w:left="360"/>
        <w:rPr>
          <w:rFonts w:ascii="Arial" w:hAnsi="Arial" w:cs="Arial"/>
        </w:rPr>
      </w:pPr>
      <w:r>
        <w:rPr>
          <w:rFonts w:ascii="Arial" w:hAnsi="Arial" w:cs="Arial"/>
        </w:rPr>
        <w:t>Discussion regarding the staff member’s ability to perform the requirements of the position</w:t>
      </w:r>
    </w:p>
    <w:p>
      <w:pPr>
        <w:spacing w:after="0"/>
        <w:ind w:left="360"/>
        <w:rPr>
          <w:rFonts w:ascii="Arial" w:hAnsi="Arial" w:cs="Arial"/>
          <w:b/>
          <w:i/>
        </w:rPr>
      </w:pPr>
      <w:r>
        <w:rPr>
          <w:rFonts w:ascii="Arial" w:hAnsi="Arial" w:cs="Arial"/>
          <w:b/>
          <w:i/>
        </w:rPr>
        <w:t>Discussion Prompts; what progress has the staff member made? Are there any highlights or areas of concern?</w:t>
      </w:r>
    </w:p>
    <w:p>
      <w:pPr>
        <w:spacing w:after="0"/>
        <w:ind w:left="360"/>
        <w:rPr>
          <w:rFonts w:ascii="Arial" w:hAnsi="Arial" w:cs="Arial"/>
          <w:b/>
          <w:i/>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2"/>
        <w:gridCol w:w="5289"/>
      </w:tblGrid>
      <w:tr>
        <w:tc>
          <w:tcPr>
            <w:tcW w:w="3732" w:type="dxa"/>
            <w:tcBorders>
              <w:top w:val="single" w:sz="4" w:space="0" w:color="000000"/>
              <w:left w:val="single" w:sz="4" w:space="0" w:color="000000"/>
              <w:bottom w:val="single" w:sz="4" w:space="0" w:color="000000"/>
              <w:right w:val="single" w:sz="4" w:space="0" w:color="000000"/>
            </w:tcBorders>
            <w:hideMark/>
          </w:tcPr>
          <w:p>
            <w:pPr>
              <w:spacing w:before="240" w:after="0"/>
              <w:jc w:val="center"/>
              <w:rPr>
                <w:rFonts w:ascii="Arial" w:hAnsi="Arial" w:cs="Arial"/>
                <w:b/>
              </w:rPr>
            </w:pPr>
            <w:r>
              <w:rPr>
                <w:rFonts w:ascii="Arial" w:hAnsi="Arial" w:cs="Arial"/>
                <w:b/>
              </w:rPr>
              <w:t>Key responsibilities of the position</w:t>
            </w:r>
          </w:p>
          <w:p>
            <w:pPr>
              <w:spacing w:after="0"/>
              <w:rPr>
                <w:rFonts w:ascii="Arial" w:hAnsi="Arial" w:cs="Arial"/>
                <w:i/>
              </w:rPr>
            </w:pPr>
            <w:r>
              <w:rPr>
                <w:rFonts w:ascii="Arial" w:hAnsi="Arial" w:cs="Arial"/>
                <w:i/>
              </w:rPr>
              <w:t>(As outlined in the position description)</w:t>
            </w:r>
          </w:p>
        </w:tc>
        <w:tc>
          <w:tcPr>
            <w:tcW w:w="5289" w:type="dxa"/>
            <w:tcBorders>
              <w:top w:val="single" w:sz="4" w:space="0" w:color="000000"/>
              <w:left w:val="single" w:sz="4" w:space="0" w:color="000000"/>
              <w:bottom w:val="single" w:sz="4" w:space="0" w:color="000000"/>
              <w:right w:val="single" w:sz="4" w:space="0" w:color="000000"/>
            </w:tcBorders>
            <w:hideMark/>
          </w:tcPr>
          <w:p>
            <w:pPr>
              <w:spacing w:before="240" w:after="0"/>
              <w:jc w:val="center"/>
              <w:rPr>
                <w:rFonts w:ascii="Arial" w:hAnsi="Arial" w:cs="Arial"/>
                <w:b/>
              </w:rPr>
            </w:pPr>
            <w:r>
              <w:rPr>
                <w:rFonts w:ascii="Arial" w:hAnsi="Arial" w:cs="Arial"/>
                <w:b/>
              </w:rPr>
              <w:t>Comments on performance</w:t>
            </w:r>
          </w:p>
        </w:tc>
      </w:tr>
      <w:tr>
        <w:tc>
          <w:tcPr>
            <w:tcW w:w="3732" w:type="dxa"/>
            <w:tcBorders>
              <w:top w:val="single" w:sz="4" w:space="0" w:color="000000"/>
              <w:left w:val="single" w:sz="4" w:space="0" w:color="000000"/>
              <w:bottom w:val="single" w:sz="4" w:space="0" w:color="000000"/>
              <w:right w:val="single" w:sz="4" w:space="0" w:color="000000"/>
            </w:tcBorders>
            <w:vAlign w:val="center"/>
            <w:hideMark/>
          </w:tcPr>
          <w:p>
            <w:pPr>
              <w:numPr>
                <w:ilvl w:val="0"/>
                <w:numId w:val="15"/>
              </w:numPr>
              <w:suppressAutoHyphens w:val="0"/>
              <w:spacing w:before="240" w:after="0"/>
              <w:rPr>
                <w:rFonts w:ascii="Arial" w:hAnsi="Arial" w:cs="Arial"/>
                <w:b/>
              </w:rPr>
            </w:pPr>
            <w:r>
              <w:rPr>
                <w:rFonts w:ascii="Arial" w:hAnsi="Arial" w:cs="Arial"/>
                <w:b/>
              </w:rPr>
              <w:t>E.g. Staff Management</w:t>
            </w:r>
          </w:p>
        </w:tc>
        <w:tc>
          <w:tcPr>
            <w:tcW w:w="5289" w:type="dxa"/>
            <w:tcBorders>
              <w:top w:val="single" w:sz="4" w:space="0" w:color="000000"/>
              <w:left w:val="single" w:sz="4" w:space="0" w:color="000000"/>
              <w:bottom w:val="single" w:sz="4" w:space="0" w:color="000000"/>
              <w:right w:val="single" w:sz="4" w:space="0" w:color="000000"/>
            </w:tcBorders>
          </w:tcPr>
          <w:p>
            <w:pPr>
              <w:spacing w:after="0"/>
              <w:rPr>
                <w:rFonts w:ascii="Arial" w:hAnsi="Arial" w:cs="Arial"/>
                <w:b/>
              </w:rPr>
            </w:pPr>
          </w:p>
        </w:tc>
      </w:tr>
      <w:tr>
        <w:tc>
          <w:tcPr>
            <w:tcW w:w="3732" w:type="dxa"/>
            <w:tcBorders>
              <w:top w:val="single" w:sz="4" w:space="0" w:color="000000"/>
              <w:left w:val="single" w:sz="4" w:space="0" w:color="000000"/>
              <w:bottom w:val="single" w:sz="4" w:space="0" w:color="000000"/>
              <w:right w:val="single" w:sz="4" w:space="0" w:color="000000"/>
            </w:tcBorders>
            <w:vAlign w:val="center"/>
          </w:tcPr>
          <w:p>
            <w:pPr>
              <w:numPr>
                <w:ilvl w:val="0"/>
                <w:numId w:val="15"/>
              </w:numPr>
              <w:suppressAutoHyphens w:val="0"/>
              <w:spacing w:after="0"/>
              <w:rPr>
                <w:rFonts w:ascii="Arial" w:hAnsi="Arial" w:cs="Arial"/>
                <w:b/>
              </w:rPr>
            </w:pPr>
          </w:p>
        </w:tc>
        <w:tc>
          <w:tcPr>
            <w:tcW w:w="5289" w:type="dxa"/>
            <w:tcBorders>
              <w:top w:val="single" w:sz="4" w:space="0" w:color="000000"/>
              <w:left w:val="single" w:sz="4" w:space="0" w:color="000000"/>
              <w:bottom w:val="single" w:sz="4" w:space="0" w:color="000000"/>
              <w:right w:val="single" w:sz="4" w:space="0" w:color="000000"/>
            </w:tcBorders>
          </w:tcPr>
          <w:p>
            <w:pPr>
              <w:spacing w:after="0"/>
              <w:rPr>
                <w:rFonts w:ascii="Arial" w:hAnsi="Arial" w:cs="Arial"/>
                <w:b/>
              </w:rPr>
            </w:pPr>
          </w:p>
          <w:p>
            <w:pPr>
              <w:spacing w:after="0"/>
              <w:rPr>
                <w:rFonts w:ascii="Arial" w:hAnsi="Arial" w:cs="Arial"/>
                <w:b/>
              </w:rPr>
            </w:pPr>
          </w:p>
        </w:tc>
      </w:tr>
      <w:tr>
        <w:tc>
          <w:tcPr>
            <w:tcW w:w="3732" w:type="dxa"/>
            <w:tcBorders>
              <w:top w:val="single" w:sz="4" w:space="0" w:color="000000"/>
              <w:left w:val="single" w:sz="4" w:space="0" w:color="000000"/>
              <w:bottom w:val="single" w:sz="4" w:space="0" w:color="000000"/>
              <w:right w:val="single" w:sz="4" w:space="0" w:color="000000"/>
            </w:tcBorders>
            <w:vAlign w:val="center"/>
          </w:tcPr>
          <w:p>
            <w:pPr>
              <w:numPr>
                <w:ilvl w:val="0"/>
                <w:numId w:val="15"/>
              </w:numPr>
              <w:suppressAutoHyphens w:val="0"/>
              <w:spacing w:after="0"/>
              <w:rPr>
                <w:rFonts w:ascii="Arial" w:hAnsi="Arial" w:cs="Arial"/>
                <w:b/>
              </w:rPr>
            </w:pPr>
          </w:p>
        </w:tc>
        <w:tc>
          <w:tcPr>
            <w:tcW w:w="5289" w:type="dxa"/>
            <w:tcBorders>
              <w:top w:val="single" w:sz="4" w:space="0" w:color="000000"/>
              <w:left w:val="single" w:sz="4" w:space="0" w:color="000000"/>
              <w:bottom w:val="single" w:sz="4" w:space="0" w:color="000000"/>
              <w:right w:val="single" w:sz="4" w:space="0" w:color="000000"/>
            </w:tcBorders>
          </w:tcPr>
          <w:p>
            <w:pPr>
              <w:spacing w:after="0"/>
              <w:rPr>
                <w:rFonts w:ascii="Arial" w:hAnsi="Arial" w:cs="Arial"/>
                <w:b/>
              </w:rPr>
            </w:pPr>
          </w:p>
          <w:p>
            <w:pPr>
              <w:spacing w:after="0"/>
              <w:rPr>
                <w:rFonts w:ascii="Arial" w:hAnsi="Arial" w:cs="Arial"/>
                <w:b/>
              </w:rPr>
            </w:pPr>
          </w:p>
        </w:tc>
      </w:tr>
      <w:tr>
        <w:tc>
          <w:tcPr>
            <w:tcW w:w="3732" w:type="dxa"/>
            <w:tcBorders>
              <w:top w:val="single" w:sz="4" w:space="0" w:color="000000"/>
              <w:left w:val="single" w:sz="4" w:space="0" w:color="000000"/>
              <w:bottom w:val="single" w:sz="4" w:space="0" w:color="000000"/>
              <w:right w:val="single" w:sz="4" w:space="0" w:color="000000"/>
            </w:tcBorders>
            <w:vAlign w:val="center"/>
          </w:tcPr>
          <w:p>
            <w:pPr>
              <w:numPr>
                <w:ilvl w:val="0"/>
                <w:numId w:val="15"/>
              </w:numPr>
              <w:suppressAutoHyphens w:val="0"/>
              <w:spacing w:after="0"/>
              <w:rPr>
                <w:rFonts w:ascii="Arial" w:hAnsi="Arial" w:cs="Arial"/>
                <w:b/>
              </w:rPr>
            </w:pPr>
          </w:p>
        </w:tc>
        <w:tc>
          <w:tcPr>
            <w:tcW w:w="5289" w:type="dxa"/>
            <w:tcBorders>
              <w:top w:val="single" w:sz="4" w:space="0" w:color="000000"/>
              <w:left w:val="single" w:sz="4" w:space="0" w:color="000000"/>
              <w:bottom w:val="single" w:sz="4" w:space="0" w:color="000000"/>
              <w:right w:val="single" w:sz="4" w:space="0" w:color="000000"/>
            </w:tcBorders>
          </w:tcPr>
          <w:p>
            <w:pPr>
              <w:spacing w:after="0"/>
              <w:rPr>
                <w:rFonts w:ascii="Arial" w:hAnsi="Arial" w:cs="Arial"/>
                <w:b/>
              </w:rPr>
            </w:pPr>
          </w:p>
          <w:p>
            <w:pPr>
              <w:spacing w:after="0"/>
              <w:rPr>
                <w:rFonts w:ascii="Arial" w:hAnsi="Arial" w:cs="Arial"/>
                <w:b/>
              </w:rPr>
            </w:pPr>
          </w:p>
        </w:tc>
      </w:tr>
    </w:tbl>
    <w:p>
      <w:pPr>
        <w:spacing w:after="0"/>
        <w:rPr>
          <w:rFonts w:ascii="Arial" w:hAnsi="Arial" w:cs="Arial"/>
          <w:b/>
        </w:rPr>
      </w:pPr>
    </w:p>
    <w:p>
      <w:pPr>
        <w:spacing w:after="0"/>
        <w:rPr>
          <w:rFonts w:ascii="Arial" w:hAnsi="Arial" w:cs="Arial"/>
          <w:b/>
        </w:rPr>
      </w:pPr>
    </w:p>
    <w:p>
      <w:pPr>
        <w:spacing w:after="0"/>
        <w:rPr>
          <w:rFonts w:ascii="Arial" w:hAnsi="Arial" w:cs="Arial"/>
          <w:b/>
          <w:color w:val="012169" w:themeColor="accent1"/>
        </w:rPr>
      </w:pPr>
      <w:r>
        <w:rPr>
          <w:rFonts w:ascii="Arial" w:hAnsi="Arial" w:cs="Arial"/>
          <w:b/>
          <w:color w:val="012169" w:themeColor="accent1"/>
        </w:rPr>
        <w:t>Core Competencies/Values</w:t>
      </w:r>
    </w:p>
    <w:p>
      <w:pPr>
        <w:spacing w:after="0"/>
        <w:rPr>
          <w:rFonts w:ascii="Arial" w:hAnsi="Arial" w:cs="Arial"/>
        </w:rPr>
      </w:pPr>
      <w:r>
        <w:rPr>
          <w:rFonts w:ascii="Arial" w:hAnsi="Arial" w:cs="Arial"/>
        </w:rPr>
        <w:t xml:space="preserve">Discussion regarding the contribution the staff member has made to the Company’s values or core competencies </w:t>
      </w:r>
    </w:p>
    <w:p>
      <w:pPr>
        <w:spacing w:after="0"/>
        <w:ind w:left="360"/>
        <w:rPr>
          <w:rFonts w:ascii="Arial" w:hAnsi="Arial" w:cs="Arial"/>
          <w:b/>
        </w:rPr>
      </w:pPr>
    </w:p>
    <w:tbl>
      <w:tblPr>
        <w:tblW w:w="9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2"/>
        <w:gridCol w:w="5294"/>
      </w:tblGrid>
      <w:tr>
        <w:tc>
          <w:tcPr>
            <w:tcW w:w="37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240" w:after="0"/>
              <w:jc w:val="center"/>
              <w:rPr>
                <w:rFonts w:ascii="Arial" w:hAnsi="Arial" w:cs="Arial"/>
                <w:b/>
              </w:rPr>
            </w:pPr>
            <w:r>
              <w:rPr>
                <w:rFonts w:ascii="Arial" w:hAnsi="Arial" w:cs="Arial"/>
                <w:b/>
              </w:rPr>
              <w:t>Core Competencies</w:t>
            </w:r>
          </w:p>
        </w:tc>
        <w:tc>
          <w:tcPr>
            <w:tcW w:w="52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240" w:after="0"/>
              <w:jc w:val="center"/>
              <w:rPr>
                <w:rFonts w:ascii="Arial" w:hAnsi="Arial" w:cs="Arial"/>
                <w:b/>
              </w:rPr>
            </w:pPr>
            <w:r>
              <w:rPr>
                <w:rFonts w:ascii="Arial" w:hAnsi="Arial" w:cs="Arial"/>
                <w:b/>
              </w:rPr>
              <w:t>Comments</w:t>
            </w:r>
          </w:p>
        </w:tc>
      </w:tr>
      <w:tr>
        <w:tc>
          <w:tcPr>
            <w:tcW w:w="3727" w:type="dxa"/>
            <w:tcBorders>
              <w:top w:val="single" w:sz="4" w:space="0" w:color="000000"/>
              <w:left w:val="single" w:sz="4" w:space="0" w:color="000000"/>
              <w:bottom w:val="single" w:sz="4" w:space="0" w:color="000000"/>
              <w:right w:val="single" w:sz="4" w:space="0" w:color="000000"/>
            </w:tcBorders>
            <w:vAlign w:val="center"/>
            <w:hideMark/>
          </w:tcPr>
          <w:p>
            <w:pPr>
              <w:numPr>
                <w:ilvl w:val="0"/>
                <w:numId w:val="16"/>
              </w:numPr>
              <w:suppressAutoHyphens w:val="0"/>
              <w:spacing w:after="0"/>
              <w:rPr>
                <w:rFonts w:ascii="Arial" w:hAnsi="Arial" w:cs="Arial"/>
                <w:b/>
              </w:rPr>
            </w:pPr>
            <w:r>
              <w:rPr>
                <w:rFonts w:ascii="Arial" w:hAnsi="Arial" w:cs="Arial"/>
                <w:b/>
              </w:rPr>
              <w:t>E.g. Customer Service</w:t>
            </w:r>
          </w:p>
        </w:tc>
        <w:tc>
          <w:tcPr>
            <w:tcW w:w="5294" w:type="dxa"/>
            <w:tcBorders>
              <w:top w:val="single" w:sz="4" w:space="0" w:color="000000"/>
              <w:left w:val="single" w:sz="4" w:space="0" w:color="000000"/>
              <w:bottom w:val="single" w:sz="4" w:space="0" w:color="000000"/>
              <w:right w:val="single" w:sz="4" w:space="0" w:color="000000"/>
            </w:tcBorders>
          </w:tcPr>
          <w:p>
            <w:pPr>
              <w:spacing w:after="0"/>
              <w:rPr>
                <w:rFonts w:ascii="Arial" w:hAnsi="Arial" w:cs="Arial"/>
                <w:b/>
              </w:rPr>
            </w:pPr>
          </w:p>
          <w:p>
            <w:pPr>
              <w:spacing w:after="0"/>
              <w:rPr>
                <w:rFonts w:ascii="Arial" w:hAnsi="Arial" w:cs="Arial"/>
                <w:b/>
              </w:rPr>
            </w:pPr>
          </w:p>
        </w:tc>
      </w:tr>
      <w:tr>
        <w:tc>
          <w:tcPr>
            <w:tcW w:w="3727" w:type="dxa"/>
            <w:tcBorders>
              <w:top w:val="single" w:sz="4" w:space="0" w:color="000000"/>
              <w:left w:val="single" w:sz="4" w:space="0" w:color="000000"/>
              <w:bottom w:val="single" w:sz="4" w:space="0" w:color="000000"/>
              <w:right w:val="single" w:sz="4" w:space="0" w:color="000000"/>
            </w:tcBorders>
            <w:vAlign w:val="center"/>
            <w:hideMark/>
          </w:tcPr>
          <w:p>
            <w:pPr>
              <w:numPr>
                <w:ilvl w:val="0"/>
                <w:numId w:val="16"/>
              </w:numPr>
              <w:suppressAutoHyphens w:val="0"/>
              <w:spacing w:after="0"/>
              <w:rPr>
                <w:rFonts w:ascii="Arial" w:hAnsi="Arial" w:cs="Arial"/>
                <w:b/>
              </w:rPr>
            </w:pPr>
            <w:r>
              <w:rPr>
                <w:rFonts w:ascii="Arial" w:hAnsi="Arial" w:cs="Arial"/>
                <w:b/>
              </w:rPr>
              <w:t>E.g. Teamwork</w:t>
            </w:r>
          </w:p>
        </w:tc>
        <w:tc>
          <w:tcPr>
            <w:tcW w:w="5294" w:type="dxa"/>
            <w:tcBorders>
              <w:top w:val="single" w:sz="4" w:space="0" w:color="000000"/>
              <w:left w:val="single" w:sz="4" w:space="0" w:color="000000"/>
              <w:bottom w:val="single" w:sz="4" w:space="0" w:color="000000"/>
              <w:right w:val="single" w:sz="4" w:space="0" w:color="000000"/>
            </w:tcBorders>
          </w:tcPr>
          <w:p>
            <w:pPr>
              <w:spacing w:after="0"/>
              <w:rPr>
                <w:rFonts w:ascii="Arial" w:hAnsi="Arial" w:cs="Arial"/>
                <w:b/>
              </w:rPr>
            </w:pPr>
          </w:p>
          <w:p>
            <w:pPr>
              <w:spacing w:after="0"/>
              <w:rPr>
                <w:rFonts w:ascii="Arial" w:hAnsi="Arial" w:cs="Arial"/>
                <w:b/>
              </w:rPr>
            </w:pPr>
          </w:p>
        </w:tc>
      </w:tr>
      <w:tr>
        <w:tc>
          <w:tcPr>
            <w:tcW w:w="3727" w:type="dxa"/>
            <w:tcBorders>
              <w:top w:val="single" w:sz="4" w:space="0" w:color="000000"/>
              <w:left w:val="single" w:sz="4" w:space="0" w:color="000000"/>
              <w:bottom w:val="single" w:sz="4" w:space="0" w:color="000000"/>
              <w:right w:val="single" w:sz="4" w:space="0" w:color="000000"/>
            </w:tcBorders>
            <w:vAlign w:val="center"/>
          </w:tcPr>
          <w:p>
            <w:pPr>
              <w:numPr>
                <w:ilvl w:val="0"/>
                <w:numId w:val="16"/>
              </w:numPr>
              <w:suppressAutoHyphens w:val="0"/>
              <w:spacing w:after="0"/>
              <w:rPr>
                <w:rFonts w:ascii="Arial" w:hAnsi="Arial" w:cs="Arial"/>
                <w:b/>
              </w:rPr>
            </w:pPr>
          </w:p>
        </w:tc>
        <w:tc>
          <w:tcPr>
            <w:tcW w:w="5294" w:type="dxa"/>
            <w:tcBorders>
              <w:top w:val="single" w:sz="4" w:space="0" w:color="000000"/>
              <w:left w:val="single" w:sz="4" w:space="0" w:color="000000"/>
              <w:bottom w:val="single" w:sz="4" w:space="0" w:color="000000"/>
              <w:right w:val="single" w:sz="4" w:space="0" w:color="000000"/>
            </w:tcBorders>
          </w:tcPr>
          <w:p>
            <w:pPr>
              <w:spacing w:after="0"/>
              <w:rPr>
                <w:rFonts w:ascii="Arial" w:hAnsi="Arial" w:cs="Arial"/>
                <w:b/>
              </w:rPr>
            </w:pPr>
          </w:p>
          <w:p>
            <w:pPr>
              <w:spacing w:after="0"/>
              <w:rPr>
                <w:rFonts w:ascii="Arial" w:hAnsi="Arial" w:cs="Arial"/>
                <w:b/>
              </w:rPr>
            </w:pPr>
          </w:p>
        </w:tc>
      </w:tr>
      <w:tr>
        <w:tc>
          <w:tcPr>
            <w:tcW w:w="3727" w:type="dxa"/>
            <w:tcBorders>
              <w:top w:val="single" w:sz="4" w:space="0" w:color="000000"/>
              <w:left w:val="single" w:sz="4" w:space="0" w:color="000000"/>
              <w:bottom w:val="single" w:sz="4" w:space="0" w:color="000000"/>
              <w:right w:val="single" w:sz="4" w:space="0" w:color="000000"/>
            </w:tcBorders>
            <w:vAlign w:val="center"/>
          </w:tcPr>
          <w:p>
            <w:pPr>
              <w:numPr>
                <w:ilvl w:val="0"/>
                <w:numId w:val="16"/>
              </w:numPr>
              <w:suppressAutoHyphens w:val="0"/>
              <w:spacing w:after="0"/>
              <w:rPr>
                <w:rFonts w:ascii="Arial" w:hAnsi="Arial" w:cs="Arial"/>
                <w:b/>
              </w:rPr>
            </w:pPr>
          </w:p>
        </w:tc>
        <w:tc>
          <w:tcPr>
            <w:tcW w:w="5294" w:type="dxa"/>
            <w:tcBorders>
              <w:top w:val="single" w:sz="4" w:space="0" w:color="000000"/>
              <w:left w:val="single" w:sz="4" w:space="0" w:color="000000"/>
              <w:bottom w:val="single" w:sz="4" w:space="0" w:color="000000"/>
              <w:right w:val="single" w:sz="4" w:space="0" w:color="000000"/>
            </w:tcBorders>
          </w:tcPr>
          <w:p>
            <w:pPr>
              <w:spacing w:after="0"/>
              <w:rPr>
                <w:rFonts w:ascii="Arial" w:hAnsi="Arial" w:cs="Arial"/>
                <w:b/>
              </w:rPr>
            </w:pPr>
          </w:p>
          <w:p>
            <w:pPr>
              <w:spacing w:after="0"/>
              <w:rPr>
                <w:rFonts w:ascii="Arial" w:hAnsi="Arial" w:cs="Arial"/>
                <w:b/>
              </w:rPr>
            </w:pPr>
          </w:p>
        </w:tc>
      </w:tr>
    </w:tbl>
    <w:p>
      <w:pPr>
        <w:suppressAutoHyphens w:val="0"/>
        <w:spacing w:after="0"/>
        <w:ind w:left="360"/>
        <w:rPr>
          <w:rFonts w:ascii="Arial" w:hAnsi="Arial" w:cs="Arial"/>
          <w:b/>
        </w:rPr>
      </w:pPr>
    </w:p>
    <w:p>
      <w:pPr>
        <w:suppressAutoHyphens w:val="0"/>
        <w:spacing w:after="0"/>
        <w:ind w:left="360"/>
        <w:rPr>
          <w:rFonts w:ascii="Arial" w:hAnsi="Arial" w:cs="Arial"/>
          <w:b/>
        </w:rPr>
      </w:pPr>
    </w:p>
    <w:p>
      <w:pPr>
        <w:suppressAutoHyphens w:val="0"/>
        <w:spacing w:after="0"/>
        <w:ind w:left="360"/>
        <w:rPr>
          <w:rFonts w:ascii="Arial" w:hAnsi="Arial" w:cs="Arial"/>
          <w:b/>
        </w:rPr>
      </w:pPr>
    </w:p>
    <w:p>
      <w:pPr>
        <w:suppressAutoHyphens w:val="0"/>
        <w:spacing w:after="0"/>
        <w:ind w:left="360"/>
        <w:rPr>
          <w:rFonts w:ascii="Arial" w:hAnsi="Arial" w:cs="Arial"/>
          <w:b/>
        </w:rPr>
      </w:pPr>
    </w:p>
    <w:p>
      <w:pPr>
        <w:suppressAutoHyphens w:val="0"/>
        <w:spacing w:after="0"/>
        <w:ind w:left="360"/>
        <w:rPr>
          <w:rFonts w:ascii="Arial" w:hAnsi="Arial" w:cs="Arial"/>
          <w:b/>
        </w:rPr>
      </w:pPr>
    </w:p>
    <w:p>
      <w:pPr>
        <w:suppressAutoHyphens w:val="0"/>
        <w:spacing w:after="0"/>
        <w:ind w:left="360"/>
        <w:rPr>
          <w:rFonts w:ascii="Arial" w:hAnsi="Arial" w:cs="Arial"/>
          <w:b/>
        </w:rPr>
      </w:pPr>
    </w:p>
    <w:p>
      <w:pPr>
        <w:numPr>
          <w:ilvl w:val="0"/>
          <w:numId w:val="14"/>
        </w:numPr>
        <w:suppressAutoHyphens w:val="0"/>
        <w:spacing w:after="0"/>
        <w:rPr>
          <w:rFonts w:ascii="Arial" w:hAnsi="Arial" w:cs="Arial"/>
          <w:b/>
          <w:color w:val="012169" w:themeColor="accent1"/>
        </w:rPr>
      </w:pPr>
      <w:r>
        <w:rPr>
          <w:rFonts w:ascii="Arial" w:hAnsi="Arial" w:cs="Arial"/>
          <w:b/>
          <w:color w:val="012169" w:themeColor="accent1"/>
        </w:rPr>
        <w:lastRenderedPageBreak/>
        <w:t>Summary of Overall Performance to Date</w:t>
      </w:r>
    </w:p>
    <w:p>
      <w:pPr>
        <w:spacing w:after="0"/>
        <w:ind w:left="360"/>
        <w:rPr>
          <w:rFonts w:ascii="Arial" w:hAnsi="Arial" w:cs="Arial"/>
          <w:b/>
        </w:rPr>
      </w:pPr>
    </w:p>
    <w:p>
      <w:pPr>
        <w:spacing w:after="0"/>
        <w:ind w:firstLine="360"/>
        <w:rPr>
          <w:rFonts w:ascii="Arial" w:hAnsi="Arial" w:cs="Arial"/>
        </w:rPr>
      </w:pPr>
      <w:r>
        <w:rPr>
          <w:rFonts w:ascii="Arial" w:hAnsi="Arial" w:cs="Arial"/>
        </w:rPr>
        <w:t>Overall comments regarding performance of the staff member to date:</w:t>
      </w:r>
    </w:p>
    <w:p>
      <w:pPr>
        <w:spacing w:after="0"/>
        <w:ind w:firstLine="360"/>
        <w:rPr>
          <w:rFonts w:ascii="Arial" w:hAnsi="Arial" w:cs="Arial"/>
        </w:rPr>
      </w:pPr>
    </w:p>
    <w:p>
      <w:pPr>
        <w:spacing w:after="0"/>
        <w:ind w:firstLine="360"/>
        <w:rPr>
          <w:rFonts w:ascii="Arial" w:hAnsi="Arial" w:cs="Arial"/>
        </w:rPr>
      </w:pPr>
    </w:p>
    <w:p>
      <w:pPr>
        <w:spacing w:after="0"/>
        <w:ind w:firstLine="360"/>
        <w:rPr>
          <w:rFonts w:ascii="Arial" w:hAnsi="Arial" w:cs="Arial"/>
        </w:rPr>
      </w:pPr>
    </w:p>
    <w:p>
      <w:pPr>
        <w:spacing w:after="0"/>
        <w:ind w:firstLine="360"/>
        <w:rPr>
          <w:rFonts w:ascii="Arial" w:hAnsi="Arial" w:cs="Arial"/>
        </w:rPr>
      </w:pPr>
    </w:p>
    <w:p>
      <w:pPr>
        <w:spacing w:after="0"/>
        <w:ind w:firstLine="360"/>
        <w:rPr>
          <w:rFonts w:ascii="Arial" w:hAnsi="Arial" w:cs="Arial"/>
        </w:rPr>
      </w:pPr>
    </w:p>
    <w:p>
      <w:pPr>
        <w:spacing w:after="0"/>
        <w:ind w:firstLine="360"/>
        <w:rPr>
          <w:rFonts w:ascii="Arial" w:hAnsi="Arial" w:cs="Arial"/>
        </w:rPr>
      </w:pPr>
    </w:p>
    <w:p>
      <w:pPr>
        <w:spacing w:after="0"/>
        <w:ind w:firstLine="360"/>
        <w:rPr>
          <w:rFonts w:ascii="Arial" w:hAnsi="Arial" w:cs="Arial"/>
        </w:rPr>
      </w:pPr>
    </w:p>
    <w:p>
      <w:pPr>
        <w:spacing w:after="0"/>
        <w:ind w:firstLine="360"/>
        <w:rPr>
          <w:rFonts w:ascii="Arial" w:hAnsi="Arial" w:cs="Arial"/>
        </w:rPr>
      </w:pPr>
    </w:p>
    <w:p>
      <w:pPr>
        <w:tabs>
          <w:tab w:val="left" w:pos="900"/>
        </w:tabs>
        <w:spacing w:after="0"/>
        <w:ind w:left="360"/>
        <w:rPr>
          <w:rFonts w:ascii="Arial" w:hAnsi="Arial" w:cs="Arial"/>
          <w:b/>
        </w:rPr>
      </w:pPr>
    </w:p>
    <w:p>
      <w:pPr>
        <w:tabs>
          <w:tab w:val="left" w:pos="900"/>
        </w:tabs>
        <w:spacing w:after="0"/>
        <w:ind w:left="360"/>
        <w:rPr>
          <w:rFonts w:ascii="Arial" w:hAnsi="Arial" w:cs="Arial"/>
          <w:b/>
        </w:rPr>
      </w:pPr>
    </w:p>
    <w:p>
      <w:pPr>
        <w:spacing w:after="0"/>
        <w:ind w:left="360"/>
        <w:rPr>
          <w:rFonts w:ascii="Arial" w:hAnsi="Arial" w:cs="Arial"/>
          <w:b/>
        </w:rPr>
      </w:pPr>
      <w:r>
        <w:rPr>
          <w:rFonts w:ascii="Arial" w:hAnsi="Arial" w:cs="Arial"/>
        </w:rPr>
        <w:t>Signed:</w:t>
      </w:r>
      <w:r>
        <w:rPr>
          <w:rFonts w:ascii="Arial" w:hAnsi="Arial" w:cs="Arial"/>
        </w:rPr>
        <w:tab/>
      </w:r>
      <w:r>
        <w:rPr>
          <w:rFonts w:ascii="Arial" w:hAnsi="Arial" w:cs="Arial"/>
          <w:b/>
        </w:rPr>
        <w:tab/>
        <w:t>_______________________</w:t>
      </w:r>
      <w:r>
        <w:rPr>
          <w:rFonts w:ascii="Arial" w:hAnsi="Arial" w:cs="Arial"/>
          <w:b/>
        </w:rPr>
        <w:tab/>
      </w:r>
      <w:r>
        <w:rPr>
          <w:rFonts w:ascii="Arial" w:hAnsi="Arial" w:cs="Arial"/>
          <w:b/>
        </w:rPr>
        <w:tab/>
        <w:t>______________________</w:t>
      </w:r>
    </w:p>
    <w:p>
      <w:pPr>
        <w:spacing w:after="0"/>
        <w:ind w:left="360"/>
        <w:rPr>
          <w:rFonts w:ascii="Arial" w:hAnsi="Arial" w:cs="Arial"/>
          <w:b/>
        </w:rPr>
      </w:pPr>
      <w:r>
        <w:rPr>
          <w:rFonts w:ascii="Arial" w:hAnsi="Arial" w:cs="Arial"/>
          <w:b/>
        </w:rPr>
        <w:tab/>
      </w:r>
      <w:r>
        <w:rPr>
          <w:rFonts w:ascii="Arial" w:hAnsi="Arial" w:cs="Arial"/>
          <w:b/>
        </w:rPr>
        <w:tab/>
      </w:r>
      <w:r>
        <w:rPr>
          <w:rFonts w:ascii="Arial" w:hAnsi="Arial" w:cs="Arial"/>
          <w:b/>
        </w:rPr>
        <w:tab/>
        <w:t>Staff Member</w:t>
      </w:r>
      <w:r>
        <w:rPr>
          <w:rFonts w:ascii="Arial" w:hAnsi="Arial" w:cs="Arial"/>
          <w:b/>
        </w:rPr>
        <w:tab/>
      </w:r>
      <w:r>
        <w:rPr>
          <w:rFonts w:ascii="Arial" w:hAnsi="Arial" w:cs="Arial"/>
          <w:b/>
        </w:rPr>
        <w:tab/>
      </w:r>
      <w:r>
        <w:rPr>
          <w:rFonts w:ascii="Arial" w:hAnsi="Arial" w:cs="Arial"/>
          <w:b/>
        </w:rPr>
        <w:tab/>
        <w:t>Manager</w:t>
      </w:r>
      <w:r>
        <w:rPr>
          <w:rFonts w:ascii="Arial" w:hAnsi="Arial" w:cs="Arial"/>
          <w:b/>
        </w:rPr>
        <w:tab/>
      </w:r>
    </w:p>
    <w:p>
      <w:pPr>
        <w:spacing w:after="0"/>
        <w:ind w:left="360"/>
        <w:rPr>
          <w:rFonts w:ascii="Arial" w:hAnsi="Arial" w:cs="Arial"/>
          <w:b/>
        </w:rPr>
      </w:pPr>
      <w:r>
        <w:rPr>
          <w:rFonts w:ascii="Arial" w:hAnsi="Arial" w:cs="Arial"/>
          <w:b/>
        </w:rPr>
        <w:tab/>
      </w:r>
      <w:r>
        <w:rPr>
          <w:rFonts w:ascii="Arial" w:hAnsi="Arial" w:cs="Arial"/>
          <w:b/>
        </w:rPr>
        <w:tab/>
      </w:r>
    </w:p>
    <w:p>
      <w:pPr>
        <w:spacing w:after="0"/>
        <w:ind w:left="360"/>
        <w:rPr>
          <w:rFonts w:ascii="Arial" w:hAnsi="Arial" w:cs="Arial"/>
          <w:b/>
        </w:rPr>
      </w:pPr>
      <w:r>
        <w:rPr>
          <w:rFonts w:ascii="Arial" w:hAnsi="Arial" w:cs="Arial"/>
        </w:rPr>
        <w:t>Date:</w:t>
      </w:r>
      <w:r>
        <w:rPr>
          <w:rFonts w:ascii="Arial" w:hAnsi="Arial" w:cs="Arial"/>
          <w:b/>
        </w:rPr>
        <w:tab/>
      </w:r>
      <w:r>
        <w:rPr>
          <w:rFonts w:ascii="Arial" w:hAnsi="Arial" w:cs="Arial"/>
          <w:b/>
        </w:rPr>
        <w:tab/>
        <w:t>_______________________</w:t>
      </w:r>
      <w:r>
        <w:rPr>
          <w:rFonts w:ascii="Arial" w:hAnsi="Arial" w:cs="Arial"/>
          <w:b/>
        </w:rPr>
        <w:tab/>
      </w:r>
      <w:r>
        <w:rPr>
          <w:rFonts w:ascii="Arial" w:hAnsi="Arial" w:cs="Arial"/>
          <w:b/>
        </w:rPr>
        <w:tab/>
        <w:t>________________________</w:t>
      </w:r>
    </w:p>
    <w:p>
      <w:pPr>
        <w:tabs>
          <w:tab w:val="left" w:pos="900"/>
        </w:tabs>
        <w:spacing w:after="0"/>
        <w:ind w:left="360"/>
        <w:rPr>
          <w:rFonts w:ascii="Arial" w:hAnsi="Arial" w:cs="Arial"/>
          <w:b/>
        </w:rPr>
      </w:pPr>
    </w:p>
    <w:p>
      <w:pPr>
        <w:tabs>
          <w:tab w:val="left" w:pos="900"/>
        </w:tabs>
        <w:spacing w:after="0"/>
        <w:rPr>
          <w:rFonts w:ascii="Arial" w:hAnsi="Arial" w:cs="Arial"/>
          <w:b/>
        </w:rPr>
      </w:pPr>
    </w:p>
    <w:p>
      <w:pPr>
        <w:tabs>
          <w:tab w:val="left" w:pos="900"/>
        </w:tabs>
        <w:spacing w:after="0"/>
        <w:ind w:left="360"/>
        <w:rPr>
          <w:rFonts w:ascii="Arial" w:hAnsi="Arial" w:cs="Arial"/>
          <w:b/>
        </w:rPr>
      </w:pPr>
    </w:p>
    <w:p>
      <w:pPr>
        <w:tabs>
          <w:tab w:val="left" w:pos="900"/>
        </w:tabs>
        <w:spacing w:after="0"/>
        <w:ind w:left="360"/>
        <w:rPr>
          <w:rFonts w:ascii="Arial" w:hAnsi="Arial" w:cs="Arial"/>
          <w:b/>
        </w:rPr>
      </w:pPr>
      <w:r>
        <w:rPr>
          <w:rFonts w:ascii="Arial" w:hAnsi="Arial" w:cs="Arial"/>
          <w:b/>
        </w:rPr>
        <w:t>Upon completion of this document a full performance review should be completed with the staff member to set performance objectives, performance measures and a learning and development plan for the future (or next review period). Please refer to the performance review templates (Performance Review Template One may be most relevant).</w:t>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 xml:space="preserve">Probationary Period Review </w:t>
    </w:r>
    <w:r>
      <w:rPr>
        <w:sz w:val="16"/>
        <w:szCs w:val="16"/>
      </w:rPr>
      <w:t>(Example 1) V1 01/12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51616B8A" wp14:editId="216778A8">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8B1B45"/>
    <w:multiLevelType w:val="hybridMultilevel"/>
    <w:tmpl w:val="BCAE0F1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Times New Roman"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Times New Roman"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Times New Roman"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1F23CD"/>
    <w:multiLevelType w:val="hybridMultilevel"/>
    <w:tmpl w:val="9080E6A4"/>
    <w:lvl w:ilvl="0" w:tplc="9ED27524">
      <w:start w:val="1"/>
      <w:numFmt w:val="decimal"/>
      <w:lvlText w:val="%1."/>
      <w:lvlJc w:val="left"/>
      <w:pPr>
        <w:tabs>
          <w:tab w:val="num" w:pos="360"/>
        </w:tabs>
        <w:ind w:left="360" w:hanging="360"/>
      </w:pPr>
    </w:lvl>
    <w:lvl w:ilvl="1" w:tplc="ACB04FDE">
      <w:start w:val="2"/>
      <w:numFmt w:val="lowerLetter"/>
      <w:lvlText w:val="%2)"/>
      <w:lvlJc w:val="left"/>
      <w:pPr>
        <w:tabs>
          <w:tab w:val="num" w:pos="900"/>
        </w:tabs>
        <w:ind w:left="90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8"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EA61DB"/>
    <w:multiLevelType w:val="hybridMultilevel"/>
    <w:tmpl w:val="1CF40D64"/>
    <w:lvl w:ilvl="0" w:tplc="F146CF50">
      <w:start w:val="1"/>
      <w:numFmt w:val="decimal"/>
      <w:lvlText w:val="%1."/>
      <w:lvlJc w:val="left"/>
      <w:pPr>
        <w:ind w:left="720" w:hanging="360"/>
      </w:pPr>
      <w:rPr>
        <w:b/>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4" w15:restartNumberingAfterBreak="0">
    <w:nsid w:val="6A34111F"/>
    <w:multiLevelType w:val="hybridMultilevel"/>
    <w:tmpl w:val="B2781CDA"/>
    <w:lvl w:ilvl="0" w:tplc="2CBA4012">
      <w:start w:val="1"/>
      <w:numFmt w:val="decimal"/>
      <w:lvlText w:val="%1."/>
      <w:lvlJc w:val="left"/>
      <w:pPr>
        <w:ind w:left="720" w:hanging="360"/>
      </w:pPr>
      <w:rPr>
        <w:b/>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6"/>
  </w:num>
  <w:num w:numId="3">
    <w:abstractNumId w:val="9"/>
  </w:num>
  <w:num w:numId="4">
    <w:abstractNumId w:val="0"/>
  </w:num>
  <w:num w:numId="5">
    <w:abstractNumId w:val="1"/>
  </w:num>
  <w:num w:numId="6">
    <w:abstractNumId w:val="2"/>
  </w:num>
  <w:num w:numId="7">
    <w:abstractNumId w:val="5"/>
  </w:num>
  <w:num w:numId="8">
    <w:abstractNumId w:val="13"/>
  </w:num>
  <w:num w:numId="9">
    <w:abstractNumId w:val="12"/>
  </w:num>
  <w:num w:numId="10">
    <w:abstractNumId w:val="4"/>
  </w:num>
  <w:num w:numId="11">
    <w:abstractNumId w:val="8"/>
  </w:num>
  <w:num w:numId="12">
    <w:abstractNumId w:val="15"/>
  </w:num>
  <w:num w:numId="13">
    <w:abstractNumId w:val="3"/>
  </w:num>
  <w:num w:numId="1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9E"/>
    <w:rsid w:val="00003826"/>
    <w:rsid w:val="000669ED"/>
    <w:rsid w:val="00080BA6"/>
    <w:rsid w:val="00084220"/>
    <w:rsid w:val="000A62DE"/>
    <w:rsid w:val="000B191E"/>
    <w:rsid w:val="000C19C0"/>
    <w:rsid w:val="000C5304"/>
    <w:rsid w:val="000C6A20"/>
    <w:rsid w:val="001905B2"/>
    <w:rsid w:val="00191FC7"/>
    <w:rsid w:val="001E72B8"/>
    <w:rsid w:val="002633C4"/>
    <w:rsid w:val="00287732"/>
    <w:rsid w:val="002D72F9"/>
    <w:rsid w:val="002F5AB9"/>
    <w:rsid w:val="0031626B"/>
    <w:rsid w:val="003251D1"/>
    <w:rsid w:val="00334FBD"/>
    <w:rsid w:val="00375E41"/>
    <w:rsid w:val="003A7EA8"/>
    <w:rsid w:val="003C0902"/>
    <w:rsid w:val="003C3D7F"/>
    <w:rsid w:val="003E61F8"/>
    <w:rsid w:val="00406C7E"/>
    <w:rsid w:val="0041340C"/>
    <w:rsid w:val="00436A8F"/>
    <w:rsid w:val="00482D15"/>
    <w:rsid w:val="004B1867"/>
    <w:rsid w:val="0052159D"/>
    <w:rsid w:val="00554C2C"/>
    <w:rsid w:val="00556A41"/>
    <w:rsid w:val="005A5261"/>
    <w:rsid w:val="005F51D6"/>
    <w:rsid w:val="0060282D"/>
    <w:rsid w:val="00613ED1"/>
    <w:rsid w:val="00617F9E"/>
    <w:rsid w:val="006439BD"/>
    <w:rsid w:val="00652018"/>
    <w:rsid w:val="0067244D"/>
    <w:rsid w:val="00677809"/>
    <w:rsid w:val="00680DC2"/>
    <w:rsid w:val="00690097"/>
    <w:rsid w:val="006A5EB1"/>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610EC"/>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97545A9-3015-4084-99B3-65AF4DE9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601</Words>
  <Characters>3428</Characters>
  <DocSecurity>0</DocSecurity>
  <Lines>28</Lines>
  <Paragraphs>8</Paragraphs>
  <ScaleCrop>false</ScaleCrop>
  <HeadingPairs>
    <vt:vector size="2" baseType="variant">
      <vt:variant>
        <vt:lpstr>Title</vt:lpstr>
      </vt:variant>
      <vt:variant>
        <vt:i4>1</vt:i4>
      </vt:variant>
    </vt:vector>
  </HeadingPairs>
  <LinksUpToDate>false</LinksUpToDate>
  <CharactersWithSpaces>4021</CharactersWithSpaces>
  <SharedDoc>false</SharedDoc>
  <HyperlinksChanged>false</HyperlinksChanged>
</Properties>
</file>