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STATEMENT OF TERMINATION ENTITLEMENTS</w:t>
      </w:r>
    </w:p>
    <w:p>
      <w:pPr>
        <w:pStyle w:val="BodyText"/>
        <w:spacing w:line="276" w:lineRule="auto"/>
        <w:rPr>
          <w:rFonts w:ascii="Arial" w:hAnsi="Arial" w:cs="Arial"/>
        </w:rPr>
      </w:pPr>
      <w:r>
        <w:rPr>
          <w:rFonts w:ascii="Arial" w:hAnsi="Arial" w:cs="Arial"/>
        </w:rPr>
        <w:t>This template form is intended to assist member businesses develop their own workplace forms. The following information should be used as a guide only. Any wording changes, other than those to insert a business name, may change the context, meaning or purpose of the form. We recommend you receive advice from the Victorian Chamber of Commerce and Industry prior to making such changes.</w:t>
      </w: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STATEMENT OF TERMINATION ENTITLEMENTS</w:t>
      </w:r>
    </w:p>
    <w:p>
      <w:pPr>
        <w:pStyle w:val="Heading2"/>
        <w:rPr>
          <w:rFonts w:ascii="Arial" w:hAnsi="Arial" w:cs="Arial"/>
        </w:rPr>
      </w:pPr>
      <w:r>
        <w:rPr>
          <w:rFonts w:ascii="Arial" w:hAnsi="Arial" w:cs="Arial"/>
        </w:rPr>
        <w:t>General Information</w:t>
      </w:r>
    </w:p>
    <w:p>
      <w:pPr>
        <w:pStyle w:val="BodyText"/>
        <w:spacing w:line="276" w:lineRule="auto"/>
        <w:rPr>
          <w:rFonts w:ascii="Arial" w:hAnsi="Arial" w:cs="Arial"/>
        </w:rPr>
      </w:pPr>
      <w:r>
        <w:rPr>
          <w:rFonts w:ascii="Arial" w:hAnsi="Arial" w:cs="Arial"/>
        </w:rPr>
        <w:t>Providing a statement of entitlements does not relieve an employer from their duty to provide a payslip. This statement should covered (where applicable in each case) the following:</w:t>
      </w:r>
    </w:p>
    <w:p>
      <w:pPr>
        <w:pStyle w:val="BulletPointSpacingBefore"/>
        <w:spacing w:line="276" w:lineRule="auto"/>
        <w:rPr>
          <w:rFonts w:ascii="Arial" w:hAnsi="Arial" w:cs="Arial"/>
        </w:rPr>
      </w:pPr>
      <w:r>
        <w:rPr>
          <w:rFonts w:ascii="Arial" w:hAnsi="Arial" w:cs="Arial"/>
        </w:rPr>
        <w:t>Payments for time actually worked;</w:t>
      </w:r>
    </w:p>
    <w:p>
      <w:pPr>
        <w:pStyle w:val="bulletpoint"/>
        <w:spacing w:line="276" w:lineRule="auto"/>
        <w:rPr>
          <w:rFonts w:ascii="Arial" w:hAnsi="Arial" w:cs="Arial"/>
        </w:rPr>
      </w:pPr>
      <w:r>
        <w:rPr>
          <w:rFonts w:ascii="Arial" w:hAnsi="Arial" w:cs="Arial"/>
        </w:rPr>
        <w:t>Payment in lieu of notice;</w:t>
      </w:r>
    </w:p>
    <w:p>
      <w:pPr>
        <w:pStyle w:val="bulletpoint"/>
        <w:spacing w:line="276" w:lineRule="auto"/>
        <w:rPr>
          <w:rFonts w:ascii="Arial" w:hAnsi="Arial" w:cs="Arial"/>
        </w:rPr>
      </w:pPr>
      <w:r>
        <w:rPr>
          <w:rFonts w:ascii="Arial" w:hAnsi="Arial" w:cs="Arial"/>
        </w:rPr>
        <w:t>Accrued pro rata annual leave (plus loadings, where relevant);</w:t>
      </w:r>
    </w:p>
    <w:p>
      <w:pPr>
        <w:pStyle w:val="bulletpoint"/>
        <w:spacing w:line="276" w:lineRule="auto"/>
        <w:rPr>
          <w:rFonts w:ascii="Arial" w:hAnsi="Arial" w:cs="Arial"/>
        </w:rPr>
      </w:pPr>
      <w:r>
        <w:rPr>
          <w:rFonts w:ascii="Arial" w:hAnsi="Arial" w:cs="Arial"/>
        </w:rPr>
        <w:t>Accrued pro rata long service leave;</w:t>
      </w:r>
    </w:p>
    <w:p>
      <w:pPr>
        <w:pStyle w:val="bulletpoint"/>
        <w:spacing w:line="276" w:lineRule="auto"/>
        <w:rPr>
          <w:rFonts w:ascii="Arial" w:hAnsi="Arial" w:cs="Arial"/>
        </w:rPr>
      </w:pPr>
      <w:r>
        <w:rPr>
          <w:rFonts w:ascii="Arial" w:hAnsi="Arial" w:cs="Arial"/>
        </w:rPr>
        <w:t>Redundancy/severance payments (Note: from 1 January 2010 most employees are entitled to severance pay on redundancy. Legal advice should be sought in the event of a redundancy);</w:t>
      </w:r>
    </w:p>
    <w:p>
      <w:pPr>
        <w:pStyle w:val="bulletpoint"/>
        <w:spacing w:line="276" w:lineRule="auto"/>
        <w:rPr>
          <w:rFonts w:ascii="Arial" w:hAnsi="Arial" w:cs="Arial"/>
        </w:rPr>
      </w:pPr>
      <w:r>
        <w:rPr>
          <w:rFonts w:ascii="Arial" w:hAnsi="Arial" w:cs="Arial"/>
        </w:rPr>
        <w:t>Bonuses or commissions; and</w:t>
      </w:r>
    </w:p>
    <w:p>
      <w:pPr>
        <w:pStyle w:val="bulletpoint"/>
        <w:spacing w:line="276" w:lineRule="auto"/>
        <w:rPr>
          <w:rFonts w:ascii="Arial" w:hAnsi="Arial" w:cs="Arial"/>
        </w:rPr>
      </w:pPr>
      <w:r>
        <w:rPr>
          <w:rFonts w:ascii="Arial" w:hAnsi="Arial" w:cs="Arial"/>
        </w:rPr>
        <w:t>Any other payments made to the employee on termination of their employment</w:t>
      </w:r>
    </w:p>
    <w:p>
      <w:pPr>
        <w:pStyle w:val="BulletPointSpacingAfter"/>
        <w:spacing w:line="276" w:lineRule="auto"/>
        <w:rPr>
          <w:rFonts w:ascii="Arial" w:hAnsi="Arial" w:cs="Arial"/>
        </w:rPr>
      </w:pPr>
      <w:r>
        <w:rPr>
          <w:rFonts w:ascii="Arial" w:hAnsi="Arial" w:cs="Arial"/>
        </w:rPr>
        <w:t>The amount of tax deducted from each component should also be recorded.</w:t>
      </w:r>
    </w:p>
    <w:p>
      <w:pPr>
        <w:pStyle w:val="BodyText"/>
        <w:spacing w:line="276" w:lineRule="auto"/>
        <w:rPr>
          <w:rFonts w:ascii="Arial" w:hAnsi="Arial" w:cs="Arial"/>
        </w:rPr>
      </w:pPr>
      <w:r>
        <w:rPr>
          <w:rFonts w:ascii="Arial" w:hAnsi="Arial" w:cs="Arial"/>
        </w:rPr>
        <w:t>This statement will not be suitable in all circumstances. What is provided here is a sample document. There may be payments for amounts (for example annual leave loading, redundancy payments and bonuses) in the statement that may not be applicable to the employee. Accordingly, it will be important for you to remove any reference in this statement to payments that do not apply to the employee whose employment has terminated (for whatever reason). If you are unsure you should seek legal advice.</w:t>
      </w:r>
    </w:p>
    <w:p>
      <w:pPr>
        <w:pStyle w:val="BodyText"/>
        <w:spacing w:line="276" w:lineRule="auto"/>
        <w:rPr>
          <w:rFonts w:ascii="Arial" w:hAnsi="Arial" w:cs="Arial"/>
        </w:rPr>
      </w:pPr>
      <w:r>
        <w:rPr>
          <w:rFonts w:ascii="Arial" w:hAnsi="Arial" w:cs="Arial"/>
        </w:rPr>
        <w:t>The statement can also be customised to include other payments that may apply, including ex gratia payments (such as 'golden handshake' payments), disability or invalid payments, workers' compensation payments, special contractual payments, early retirement payments, other accrued types of leave, and unused roster days. An 'other payments' section can be developed to incorporate these payments. If you are unsure about how to amend the form to suit your business, seek appropriate advice.</w:t>
      </w:r>
    </w:p>
    <w:p>
      <w:pPr>
        <w:pStyle w:val="BodyText"/>
        <w:spacing w:line="276" w:lineRule="auto"/>
        <w:rPr>
          <w:rFonts w:ascii="Arial" w:hAnsi="Arial" w:cs="Arial"/>
        </w:rPr>
      </w:pPr>
      <w:r>
        <w:rPr>
          <w:rFonts w:ascii="Arial" w:hAnsi="Arial" w:cs="Arial"/>
        </w:rPr>
        <w:t xml:space="preserve">It is advisable to state how each component was calculated, </w:t>
      </w:r>
      <w:proofErr w:type="spellStart"/>
      <w:r>
        <w:rPr>
          <w:rFonts w:ascii="Arial" w:hAnsi="Arial" w:cs="Arial"/>
        </w:rPr>
        <w:t>eg</w:t>
      </w:r>
      <w:proofErr w:type="spellEnd"/>
      <w:r>
        <w:rPr>
          <w:rFonts w:ascii="Arial" w:hAnsi="Arial" w:cs="Arial"/>
        </w:rPr>
        <w:t xml:space="preserve"> hourly rate of pay, number of hours or days of leave accrued, rate of tax, etc.</w:t>
      </w:r>
    </w:p>
    <w:p>
      <w:pPr>
        <w:pStyle w:val="BodyText"/>
        <w:spacing w:line="276" w:lineRule="auto"/>
        <w:rPr>
          <w:rFonts w:ascii="Arial" w:hAnsi="Arial" w:cs="Arial"/>
        </w:rPr>
      </w:pPr>
      <w:r>
        <w:rPr>
          <w:rFonts w:ascii="Arial" w:hAnsi="Arial" w:cs="Arial"/>
        </w:rPr>
        <w:t>Superannuation entitlements should be provided in a separate statement issued by the superannuation fund.</w:t>
      </w:r>
    </w:p>
    <w:p>
      <w:pPr>
        <w:pStyle w:val="BodyText"/>
        <w:spacing w:line="276" w:lineRule="auto"/>
        <w:rPr>
          <w:rFonts w:ascii="Arial" w:hAnsi="Arial" w:cs="Arial"/>
        </w:rPr>
      </w:pPr>
      <w:r>
        <w:rPr>
          <w:rFonts w:ascii="Arial" w:hAnsi="Arial" w:cs="Arial"/>
        </w:rPr>
        <w:t xml:space="preserve">The form does not set out details of the taxation treatment of termination payments. It is advisable that taxation advice be sought regarding the taxation treatment of each component of the termination payments before this statement is completed and given to the employee. This form should be modified for use with casual employees. </w:t>
      </w:r>
    </w:p>
    <w:p>
      <w:pPr>
        <w:pStyle w:val="BodyText"/>
        <w:spacing w:line="276" w:lineRule="auto"/>
        <w:rPr>
          <w:rFonts w:ascii="Arial" w:hAnsi="Arial" w:cs="Arial"/>
        </w:rPr>
      </w:pPr>
      <w:r>
        <w:rPr>
          <w:rFonts w:ascii="Arial" w:hAnsi="Arial" w:cs="Arial"/>
        </w:rPr>
        <w:t>For most casual employees, payment (less taxation) for time worked will be the only payment (although long service leave may apply in some instances). However the terms of an applicable agreement or awar</w:t>
      </w:r>
      <w:r>
        <w:rPr>
          <w:rFonts w:ascii="Arial" w:hAnsi="Arial" w:cs="Arial"/>
        </w:rPr>
        <w:t xml:space="preserve">d must first be considered. You </w:t>
      </w:r>
      <w:r>
        <w:rPr>
          <w:rFonts w:ascii="Arial" w:hAnsi="Arial" w:cs="Arial"/>
        </w:rPr>
        <w:t>should seek advice if you are unsure.</w:t>
      </w:r>
    </w:p>
    <w:p>
      <w:pPr>
        <w:pStyle w:val="Heading2"/>
        <w:rPr>
          <w:rFonts w:ascii="Arial" w:hAnsi="Arial" w:cs="Arial"/>
        </w:rPr>
      </w:pPr>
      <w:r>
        <w:rPr>
          <w:rFonts w:ascii="Arial" w:hAnsi="Arial" w:cs="Arial"/>
        </w:rPr>
        <w:t>Record Keeping</w:t>
      </w:r>
    </w:p>
    <w:p>
      <w:pPr>
        <w:pStyle w:val="BodyText"/>
        <w:spacing w:line="276" w:lineRule="auto"/>
        <w:rPr>
          <w:rFonts w:ascii="Arial" w:hAnsi="Arial" w:cs="Arial"/>
        </w:rPr>
      </w:pPr>
      <w:r>
        <w:rPr>
          <w:rFonts w:ascii="Arial" w:hAnsi="Arial" w:cs="Arial"/>
        </w:rPr>
        <w:t xml:space="preserve">Legislation and regulations require employers to make and keep certain prescribed employee records for seven (7) years. </w:t>
      </w:r>
    </w:p>
    <w:p>
      <w:pPr>
        <w:pStyle w:val="BodyText"/>
        <w:spacing w:line="276" w:lineRule="auto"/>
        <w:rPr>
          <w:rFonts w:ascii="Arial" w:hAnsi="Arial" w:cs="Arial"/>
        </w:rPr>
      </w:pPr>
      <w:r>
        <w:rPr>
          <w:rFonts w:ascii="Arial" w:hAnsi="Arial" w:cs="Arial"/>
        </w:rPr>
        <w:t>For employers to whom the Fair Work Regulations 2009 (</w:t>
      </w:r>
      <w:proofErr w:type="spellStart"/>
      <w:r>
        <w:rPr>
          <w:rFonts w:ascii="Arial" w:hAnsi="Arial" w:cs="Arial"/>
        </w:rPr>
        <w:t>Cth</w:t>
      </w:r>
      <w:proofErr w:type="spellEnd"/>
      <w:r>
        <w:rPr>
          <w:rFonts w:ascii="Arial" w:hAnsi="Arial" w:cs="Arial"/>
        </w:rPr>
        <w:t>) ('Regulations') apply, those Regulations require that where an employee’s employment is terminated, an employer must make and keep an employee record (separate from the statement of termination entitlements) which sets out the following:</w:t>
      </w:r>
    </w:p>
    <w:p>
      <w:pPr>
        <w:pStyle w:val="BodyText"/>
        <w:spacing w:line="276" w:lineRule="auto"/>
        <w:rPr>
          <w:rFonts w:ascii="Arial" w:hAnsi="Arial" w:cs="Arial"/>
        </w:rPr>
      </w:pPr>
      <w:r>
        <w:rPr>
          <w:rFonts w:ascii="Arial" w:hAnsi="Arial" w:cs="Arial"/>
        </w:rPr>
        <w:t>Whether the employment was terminated:</w:t>
      </w:r>
    </w:p>
    <w:p>
      <w:pPr>
        <w:pStyle w:val="BulletPointSpacingBefore"/>
        <w:rPr>
          <w:rFonts w:ascii="Arial" w:hAnsi="Arial" w:cs="Arial"/>
        </w:rPr>
      </w:pPr>
      <w:r>
        <w:rPr>
          <w:rFonts w:ascii="Arial" w:hAnsi="Arial" w:cs="Arial"/>
        </w:rPr>
        <w:lastRenderedPageBreak/>
        <w:t>by consent; or</w:t>
      </w:r>
    </w:p>
    <w:p>
      <w:pPr>
        <w:pStyle w:val="bulletpoint"/>
        <w:spacing w:line="276" w:lineRule="auto"/>
        <w:rPr>
          <w:rFonts w:ascii="Arial" w:hAnsi="Arial" w:cs="Arial"/>
        </w:rPr>
      </w:pPr>
      <w:r>
        <w:rPr>
          <w:rFonts w:ascii="Arial" w:hAnsi="Arial" w:cs="Arial"/>
        </w:rPr>
        <w:t>by notice; or</w:t>
      </w:r>
    </w:p>
    <w:p>
      <w:pPr>
        <w:pStyle w:val="bulletpoint"/>
        <w:spacing w:line="276" w:lineRule="auto"/>
        <w:rPr>
          <w:rFonts w:ascii="Arial" w:hAnsi="Arial" w:cs="Arial"/>
        </w:rPr>
      </w:pPr>
      <w:r>
        <w:rPr>
          <w:rFonts w:ascii="Arial" w:hAnsi="Arial" w:cs="Arial"/>
        </w:rPr>
        <w:t>summarily; or</w:t>
      </w:r>
    </w:p>
    <w:p>
      <w:pPr>
        <w:pStyle w:val="bulletpoint"/>
        <w:spacing w:line="276" w:lineRule="auto"/>
        <w:rPr>
          <w:rFonts w:ascii="Arial" w:hAnsi="Arial" w:cs="Arial"/>
        </w:rPr>
      </w:pPr>
      <w:r>
        <w:rPr>
          <w:rFonts w:ascii="Arial" w:hAnsi="Arial" w:cs="Arial"/>
        </w:rPr>
        <w:t>in some other manner (specifying the manner); and</w:t>
      </w:r>
    </w:p>
    <w:p>
      <w:pPr>
        <w:pStyle w:val="BulletPointSpacingAfter"/>
        <w:rPr>
          <w:rFonts w:ascii="Arial" w:hAnsi="Arial" w:cs="Arial"/>
        </w:rPr>
      </w:pPr>
      <w:proofErr w:type="gramStart"/>
      <w:r>
        <w:rPr>
          <w:rFonts w:ascii="Arial" w:hAnsi="Arial" w:cs="Arial"/>
        </w:rPr>
        <w:t>the</w:t>
      </w:r>
      <w:proofErr w:type="gramEnd"/>
      <w:r>
        <w:rPr>
          <w:rFonts w:ascii="Arial" w:hAnsi="Arial" w:cs="Arial"/>
        </w:rPr>
        <w:t xml:space="preserve"> name of the person who acted to terminate the employment.</w:t>
      </w:r>
    </w:p>
    <w:p>
      <w:pPr>
        <w:pStyle w:val="bulletpoint"/>
        <w:numPr>
          <w:ilvl w:val="0"/>
          <w:numId w:val="0"/>
        </w:numPr>
        <w:rPr>
          <w:rFonts w:ascii="Arial" w:hAnsi="Arial" w:cs="Arial"/>
        </w:rPr>
      </w:pPr>
    </w:p>
    <w:p>
      <w:pPr>
        <w:pStyle w:val="Heading2"/>
        <w:rPr>
          <w:rFonts w:ascii="Arial" w:hAnsi="Arial" w:cs="Arial"/>
        </w:rPr>
      </w:pPr>
      <w:r>
        <w:rPr>
          <w:rFonts w:ascii="Arial" w:hAnsi="Arial" w:cs="Arial"/>
        </w:rPr>
        <w:t>Statement of Termination Entitlements</w:t>
      </w:r>
    </w:p>
    <w:tbl>
      <w:tblPr>
        <w:tblStyle w:val="TableGrid"/>
        <w:tblW w:w="0" w:type="auto"/>
        <w:tblInd w:w="284" w:type="dxa"/>
        <w:tblLook w:val="04A0" w:firstRow="1" w:lastRow="0" w:firstColumn="1" w:lastColumn="0" w:noHBand="0" w:noVBand="1"/>
      </w:tblPr>
      <w:tblGrid>
        <w:gridCol w:w="2384"/>
        <w:gridCol w:w="2385"/>
        <w:gridCol w:w="2384"/>
        <w:gridCol w:w="2385"/>
      </w:tblGrid>
      <w:tr>
        <w:trPr>
          <w:trHeight w:val="393"/>
        </w:trPr>
        <w:tc>
          <w:tcPr>
            <w:tcW w:w="9538" w:type="dxa"/>
            <w:gridSpan w:val="4"/>
            <w:shd w:val="clear" w:color="auto" w:fill="012169" w:themeFill="accent1"/>
            <w:vAlign w:val="center"/>
          </w:tcPr>
          <w:p>
            <w:pPr>
              <w:pStyle w:val="TableHeading1"/>
              <w:jc w:val="center"/>
              <w:rPr>
                <w:rFonts w:ascii="Arial" w:hAnsi="Arial" w:cs="Arial"/>
              </w:rPr>
            </w:pPr>
            <w:r>
              <w:rPr>
                <w:rFonts w:ascii="Arial" w:hAnsi="Arial" w:cs="Arial"/>
              </w:rPr>
              <w:t>Employment Details</w:t>
            </w:r>
          </w:p>
        </w:tc>
      </w:tr>
      <w:tr>
        <w:trPr>
          <w:trHeight w:val="393"/>
        </w:trPr>
        <w:tc>
          <w:tcPr>
            <w:tcW w:w="9538" w:type="dxa"/>
            <w:gridSpan w:val="4"/>
            <w:vAlign w:val="center"/>
          </w:tcPr>
          <w:p>
            <w:pPr>
              <w:rPr>
                <w:rFonts w:ascii="Arial" w:hAnsi="Arial" w:cs="Arial"/>
                <w:bCs/>
                <w:color w:val="012169" w:themeColor="accent1"/>
                <w:lang w:val="en-US"/>
              </w:rPr>
            </w:pPr>
            <w:r>
              <w:rPr>
                <w:rFonts w:ascii="Arial" w:hAnsi="Arial" w:cs="Arial"/>
                <w:b/>
                <w:bCs/>
                <w:color w:val="012169" w:themeColor="accent1"/>
              </w:rPr>
              <w:t>[INSERT EMPLOYEE’S NAME]</w:t>
            </w:r>
            <w:r>
              <w:rPr>
                <w:rFonts w:ascii="Arial" w:hAnsi="Arial" w:cs="Arial"/>
                <w:bCs/>
                <w:color w:val="012169" w:themeColor="accent1"/>
                <w:lang w:val="en-US"/>
              </w:rPr>
              <w:t xml:space="preserve"> </w:t>
            </w:r>
            <w:bookmarkStart w:id="1" w:name="EmployeePosition"/>
          </w:p>
          <w:p>
            <w:pPr>
              <w:rPr>
                <w:rFonts w:ascii="Arial" w:hAnsi="Arial" w:cs="Arial"/>
                <w:bCs/>
                <w:color w:val="012169" w:themeColor="accent1"/>
                <w:lang w:val="en-US"/>
              </w:rPr>
            </w:pPr>
            <w:r>
              <w:rPr>
                <w:rFonts w:ascii="Arial" w:hAnsi="Arial" w:cs="Arial"/>
                <w:b/>
                <w:bCs/>
                <w:color w:val="012169" w:themeColor="accent1"/>
              </w:rPr>
              <w:t>[INSERT EMPLOYEE’S TITLE]</w:t>
            </w:r>
            <w:r>
              <w:rPr>
                <w:rFonts w:ascii="Arial" w:hAnsi="Arial" w:cs="Arial"/>
                <w:bCs/>
                <w:color w:val="012169" w:themeColor="accent1"/>
                <w:lang w:val="en-US"/>
              </w:rPr>
              <w:t xml:space="preserve">  </w:t>
            </w:r>
            <w:bookmarkEnd w:id="1"/>
          </w:p>
          <w:p>
            <w:pPr>
              <w:rPr>
                <w:rFonts w:ascii="Arial" w:hAnsi="Arial" w:cs="Arial"/>
                <w:color w:val="012169" w:themeColor="accent1"/>
              </w:rPr>
            </w:pPr>
            <w:r>
              <w:rPr>
                <w:rFonts w:ascii="Arial" w:hAnsi="Arial" w:cs="Arial"/>
                <w:b/>
                <w:bCs/>
                <w:color w:val="012169" w:themeColor="accent1"/>
              </w:rPr>
              <w:t>[INSERT EMPLOYEE PAYROLL NUMBER]</w:t>
            </w:r>
          </w:p>
          <w:p>
            <w:pPr>
              <w:rPr>
                <w:rFonts w:ascii="Arial" w:hAnsi="Arial" w:cs="Arial"/>
                <w:bCs/>
                <w:lang w:val="en-US"/>
              </w:rPr>
            </w:pPr>
            <w:r>
              <w:rPr>
                <w:rFonts w:ascii="Arial" w:hAnsi="Arial" w:cs="Arial"/>
              </w:rPr>
              <w:t xml:space="preserve">Commencement date: </w:t>
            </w:r>
            <w:r>
              <w:rPr>
                <w:rFonts w:ascii="Arial" w:hAnsi="Arial" w:cs="Arial"/>
                <w:b/>
                <w:bCs/>
                <w:color w:val="012169" w:themeColor="accent1"/>
              </w:rPr>
              <w:t>[INSERT COMMENCEMENT DATE]</w:t>
            </w:r>
            <w:r>
              <w:rPr>
                <w:rFonts w:ascii="Arial" w:hAnsi="Arial" w:cs="Arial"/>
                <w:bCs/>
                <w:color w:val="012169" w:themeColor="accent1"/>
                <w:lang w:val="en-US"/>
              </w:rPr>
              <w:t xml:space="preserve"> </w:t>
            </w:r>
          </w:p>
          <w:p>
            <w:pPr>
              <w:rPr>
                <w:rFonts w:ascii="Arial" w:hAnsi="Arial" w:cs="Arial"/>
              </w:rPr>
            </w:pPr>
            <w:r>
              <w:rPr>
                <w:rFonts w:ascii="Arial" w:hAnsi="Arial" w:cs="Arial"/>
              </w:rPr>
              <w:t xml:space="preserve">Termination date: </w:t>
            </w:r>
            <w:r>
              <w:rPr>
                <w:rFonts w:ascii="Arial" w:hAnsi="Arial" w:cs="Arial"/>
                <w:b/>
                <w:bCs/>
                <w:color w:val="012169" w:themeColor="accent1"/>
              </w:rPr>
              <w:t>[INSERT TERMINATION DATE]</w:t>
            </w:r>
          </w:p>
        </w:tc>
      </w:tr>
      <w:tr>
        <w:trPr>
          <w:trHeight w:val="393"/>
        </w:trPr>
        <w:tc>
          <w:tcPr>
            <w:tcW w:w="9538" w:type="dxa"/>
            <w:gridSpan w:val="4"/>
            <w:shd w:val="clear" w:color="auto" w:fill="012169" w:themeFill="accent1"/>
            <w:vAlign w:val="center"/>
          </w:tcPr>
          <w:p>
            <w:pPr>
              <w:pStyle w:val="TableHeading1"/>
              <w:jc w:val="center"/>
              <w:rPr>
                <w:rFonts w:ascii="Arial" w:hAnsi="Arial" w:cs="Arial"/>
              </w:rPr>
            </w:pPr>
            <w:r>
              <w:rPr>
                <w:rFonts w:ascii="Arial" w:hAnsi="Arial" w:cs="Arial"/>
              </w:rPr>
              <w:t>Remuneration</w:t>
            </w:r>
          </w:p>
        </w:tc>
      </w:tr>
      <w:tr>
        <w:trPr>
          <w:trHeight w:val="393"/>
        </w:trPr>
        <w:tc>
          <w:tcPr>
            <w:tcW w:w="4769" w:type="dxa"/>
            <w:gridSpan w:val="2"/>
            <w:vAlign w:val="center"/>
          </w:tcPr>
          <w:p>
            <w:pPr>
              <w:rPr>
                <w:rFonts w:ascii="Arial" w:hAnsi="Arial" w:cs="Arial"/>
              </w:rPr>
            </w:pPr>
            <w:r>
              <w:rPr>
                <w:rFonts w:ascii="Arial" w:hAnsi="Arial" w:cs="Arial"/>
              </w:rPr>
              <w:t>Hourly Rate</w:t>
            </w:r>
          </w:p>
        </w:tc>
        <w:tc>
          <w:tcPr>
            <w:tcW w:w="4769" w:type="dxa"/>
            <w:gridSpan w:val="2"/>
            <w:vAlign w:val="center"/>
          </w:tcPr>
          <w:p>
            <w:pPr>
              <w:rPr>
                <w:rFonts w:ascii="Arial" w:hAnsi="Arial" w:cs="Arial"/>
              </w:rPr>
            </w:pPr>
            <w:r>
              <w:rPr>
                <w:rFonts w:ascii="Arial" w:hAnsi="Arial" w:cs="Arial"/>
              </w:rPr>
              <w:t>$</w:t>
            </w:r>
          </w:p>
        </w:tc>
      </w:tr>
      <w:tr>
        <w:trPr>
          <w:trHeight w:val="393"/>
        </w:trPr>
        <w:tc>
          <w:tcPr>
            <w:tcW w:w="9538" w:type="dxa"/>
            <w:gridSpan w:val="4"/>
            <w:vAlign w:val="center"/>
          </w:tcPr>
          <w:p>
            <w:pPr>
              <w:spacing w:after="0"/>
              <w:jc w:val="center"/>
              <w:rPr>
                <w:rFonts w:ascii="Arial" w:hAnsi="Arial" w:cs="Arial"/>
                <w:b/>
              </w:rPr>
            </w:pPr>
            <w:r>
              <w:rPr>
                <w:rFonts w:ascii="Arial" w:hAnsi="Arial" w:cs="Arial"/>
                <w:b/>
              </w:rPr>
              <w:t xml:space="preserve">Payment for work to </w:t>
            </w:r>
            <w:r>
              <w:rPr>
                <w:rFonts w:ascii="Arial" w:hAnsi="Arial" w:cs="Arial"/>
                <w:b/>
                <w:color w:val="012169" w:themeColor="accent1"/>
              </w:rPr>
              <w:t>[INSERT TERMINATION DATE]</w:t>
            </w:r>
          </w:p>
        </w:tc>
      </w:tr>
      <w:tr>
        <w:trPr>
          <w:trHeight w:val="393"/>
        </w:trPr>
        <w:tc>
          <w:tcPr>
            <w:tcW w:w="2384" w:type="dxa"/>
            <w:vAlign w:val="center"/>
          </w:tcPr>
          <w:p>
            <w:pPr>
              <w:spacing w:after="0" w:line="276" w:lineRule="auto"/>
              <w:jc w:val="center"/>
              <w:rPr>
                <w:rFonts w:ascii="Arial" w:hAnsi="Arial" w:cs="Arial"/>
                <w:b/>
              </w:rPr>
            </w:pPr>
            <w:r>
              <w:rPr>
                <w:rFonts w:ascii="Arial" w:hAnsi="Arial" w:cs="Arial"/>
                <w:b/>
              </w:rPr>
              <w:t>Type of hours</w:t>
            </w:r>
          </w:p>
        </w:tc>
        <w:tc>
          <w:tcPr>
            <w:tcW w:w="2385" w:type="dxa"/>
            <w:vAlign w:val="center"/>
          </w:tcPr>
          <w:p>
            <w:pPr>
              <w:spacing w:after="0" w:line="276" w:lineRule="auto"/>
              <w:jc w:val="center"/>
              <w:rPr>
                <w:rFonts w:ascii="Arial" w:hAnsi="Arial" w:cs="Arial"/>
                <w:b/>
              </w:rPr>
            </w:pPr>
            <w:r>
              <w:rPr>
                <w:rFonts w:ascii="Arial" w:hAnsi="Arial" w:cs="Arial"/>
                <w:b/>
              </w:rPr>
              <w:t>Amount per hour ($)</w:t>
            </w:r>
          </w:p>
        </w:tc>
        <w:tc>
          <w:tcPr>
            <w:tcW w:w="2384" w:type="dxa"/>
            <w:vAlign w:val="center"/>
          </w:tcPr>
          <w:p>
            <w:pPr>
              <w:spacing w:after="0" w:line="276" w:lineRule="auto"/>
              <w:jc w:val="center"/>
              <w:rPr>
                <w:rFonts w:ascii="Arial" w:hAnsi="Arial" w:cs="Arial"/>
                <w:b/>
              </w:rPr>
            </w:pPr>
            <w:r>
              <w:rPr>
                <w:rFonts w:ascii="Arial" w:hAnsi="Arial" w:cs="Arial"/>
                <w:b/>
              </w:rPr>
              <w:t>No. Of hours</w:t>
            </w:r>
          </w:p>
        </w:tc>
        <w:tc>
          <w:tcPr>
            <w:tcW w:w="2385" w:type="dxa"/>
            <w:vAlign w:val="center"/>
          </w:tcPr>
          <w:p>
            <w:pPr>
              <w:spacing w:after="0" w:line="276" w:lineRule="auto"/>
              <w:jc w:val="center"/>
              <w:rPr>
                <w:rFonts w:ascii="Arial" w:hAnsi="Arial" w:cs="Arial"/>
                <w:b/>
              </w:rPr>
            </w:pPr>
            <w:r>
              <w:rPr>
                <w:rFonts w:ascii="Arial" w:hAnsi="Arial" w:cs="Arial"/>
                <w:b/>
              </w:rPr>
              <w:t>Total amount ($)</w:t>
            </w:r>
          </w:p>
        </w:tc>
      </w:tr>
      <w:tr>
        <w:trPr>
          <w:trHeight w:val="393"/>
        </w:trPr>
        <w:tc>
          <w:tcPr>
            <w:tcW w:w="2384" w:type="dxa"/>
            <w:vAlign w:val="center"/>
          </w:tcPr>
          <w:p>
            <w:pPr>
              <w:spacing w:after="0" w:line="276" w:lineRule="auto"/>
              <w:jc w:val="center"/>
              <w:rPr>
                <w:rFonts w:ascii="Arial" w:hAnsi="Arial" w:cs="Arial"/>
                <w:b/>
              </w:rPr>
            </w:pPr>
            <w:r>
              <w:rPr>
                <w:rFonts w:ascii="Arial" w:hAnsi="Arial" w:cs="Arial"/>
                <w:b/>
              </w:rPr>
              <w:t>Ordinary</w:t>
            </w:r>
          </w:p>
        </w:tc>
        <w:tc>
          <w:tcPr>
            <w:tcW w:w="2385" w:type="dxa"/>
            <w:vAlign w:val="center"/>
          </w:tcPr>
          <w:p>
            <w:pPr>
              <w:spacing w:after="0" w:line="276" w:lineRule="auto"/>
              <w:jc w:val="center"/>
              <w:rPr>
                <w:rFonts w:ascii="Arial" w:hAnsi="Arial" w:cs="Arial"/>
                <w:b/>
              </w:rPr>
            </w:pPr>
          </w:p>
        </w:tc>
        <w:tc>
          <w:tcPr>
            <w:tcW w:w="2384" w:type="dxa"/>
            <w:vAlign w:val="center"/>
          </w:tcPr>
          <w:p>
            <w:pPr>
              <w:spacing w:after="0" w:line="276" w:lineRule="auto"/>
              <w:jc w:val="center"/>
              <w:rPr>
                <w:rFonts w:ascii="Arial" w:hAnsi="Arial" w:cs="Arial"/>
                <w:b/>
              </w:rPr>
            </w:pPr>
          </w:p>
        </w:tc>
        <w:tc>
          <w:tcPr>
            <w:tcW w:w="2385" w:type="dxa"/>
            <w:vAlign w:val="center"/>
          </w:tcPr>
          <w:p>
            <w:pPr>
              <w:spacing w:after="0" w:line="276" w:lineRule="auto"/>
              <w:jc w:val="center"/>
              <w:rPr>
                <w:rFonts w:ascii="Arial" w:hAnsi="Arial" w:cs="Arial"/>
                <w:b/>
              </w:rPr>
            </w:pPr>
          </w:p>
        </w:tc>
      </w:tr>
      <w:tr>
        <w:trPr>
          <w:trHeight w:val="393"/>
        </w:trPr>
        <w:tc>
          <w:tcPr>
            <w:tcW w:w="2384" w:type="dxa"/>
            <w:vAlign w:val="center"/>
          </w:tcPr>
          <w:p>
            <w:pPr>
              <w:spacing w:after="0" w:line="276" w:lineRule="auto"/>
              <w:jc w:val="center"/>
              <w:rPr>
                <w:rFonts w:ascii="Arial" w:hAnsi="Arial" w:cs="Arial"/>
                <w:b/>
              </w:rPr>
            </w:pPr>
            <w:r>
              <w:rPr>
                <w:rFonts w:ascii="Arial" w:hAnsi="Arial" w:cs="Arial"/>
                <w:b/>
              </w:rPr>
              <w:t>Overtime</w:t>
            </w:r>
          </w:p>
        </w:tc>
        <w:tc>
          <w:tcPr>
            <w:tcW w:w="2385" w:type="dxa"/>
            <w:vAlign w:val="center"/>
          </w:tcPr>
          <w:p>
            <w:pPr>
              <w:spacing w:after="0" w:line="276" w:lineRule="auto"/>
              <w:jc w:val="center"/>
              <w:rPr>
                <w:rFonts w:ascii="Arial" w:hAnsi="Arial" w:cs="Arial"/>
                <w:b/>
              </w:rPr>
            </w:pPr>
          </w:p>
        </w:tc>
        <w:tc>
          <w:tcPr>
            <w:tcW w:w="2384" w:type="dxa"/>
            <w:vAlign w:val="center"/>
          </w:tcPr>
          <w:p>
            <w:pPr>
              <w:spacing w:after="0" w:line="276" w:lineRule="auto"/>
              <w:jc w:val="center"/>
              <w:rPr>
                <w:rFonts w:ascii="Arial" w:hAnsi="Arial" w:cs="Arial"/>
                <w:b/>
              </w:rPr>
            </w:pPr>
          </w:p>
        </w:tc>
        <w:tc>
          <w:tcPr>
            <w:tcW w:w="2385" w:type="dxa"/>
            <w:vAlign w:val="center"/>
          </w:tcPr>
          <w:p>
            <w:pPr>
              <w:spacing w:after="0" w:line="276" w:lineRule="auto"/>
              <w:jc w:val="center"/>
              <w:rPr>
                <w:rFonts w:ascii="Arial" w:hAnsi="Arial" w:cs="Arial"/>
                <w:b/>
              </w:rPr>
            </w:pPr>
          </w:p>
        </w:tc>
      </w:tr>
      <w:tr>
        <w:trPr>
          <w:trHeight w:val="393"/>
        </w:trPr>
        <w:tc>
          <w:tcPr>
            <w:tcW w:w="9538" w:type="dxa"/>
            <w:gridSpan w:val="4"/>
            <w:vAlign w:val="center"/>
          </w:tcPr>
          <w:p>
            <w:pPr>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Subtotal</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Less tax</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TOTAL</w:t>
            </w:r>
          </w:p>
        </w:tc>
        <w:tc>
          <w:tcPr>
            <w:tcW w:w="2385" w:type="dxa"/>
            <w:vAlign w:val="center"/>
          </w:tcPr>
          <w:p>
            <w:pPr>
              <w:spacing w:after="0"/>
              <w:jc w:val="center"/>
              <w:rPr>
                <w:rFonts w:ascii="Arial" w:hAnsi="Arial" w:cs="Arial"/>
                <w:b/>
              </w:rPr>
            </w:pPr>
          </w:p>
        </w:tc>
      </w:tr>
      <w:tr>
        <w:trPr>
          <w:trHeight w:val="393"/>
        </w:trPr>
        <w:tc>
          <w:tcPr>
            <w:tcW w:w="9538" w:type="dxa"/>
            <w:gridSpan w:val="4"/>
            <w:vAlign w:val="center"/>
          </w:tcPr>
          <w:p>
            <w:pPr>
              <w:rPr>
                <w:rFonts w:ascii="Arial" w:hAnsi="Arial" w:cs="Arial"/>
              </w:rPr>
            </w:pPr>
          </w:p>
        </w:tc>
      </w:tr>
    </w:tbl>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p>
      <w:pPr>
        <w:pStyle w:val="BodyText"/>
        <w:rPr>
          <w:rFonts w:ascii="Arial" w:hAnsi="Arial" w:cs="Arial"/>
        </w:rPr>
      </w:pPr>
    </w:p>
    <w:tbl>
      <w:tblPr>
        <w:tblStyle w:val="TableGrid"/>
        <w:tblW w:w="0" w:type="auto"/>
        <w:tblInd w:w="284" w:type="dxa"/>
        <w:tblLook w:val="04A0" w:firstRow="1" w:lastRow="0" w:firstColumn="1" w:lastColumn="0" w:noHBand="0" w:noVBand="1"/>
      </w:tblPr>
      <w:tblGrid>
        <w:gridCol w:w="2384"/>
        <w:gridCol w:w="2385"/>
        <w:gridCol w:w="2384"/>
        <w:gridCol w:w="2385"/>
      </w:tblGrid>
      <w:tr>
        <w:trPr>
          <w:trHeight w:val="393"/>
        </w:trPr>
        <w:tc>
          <w:tcPr>
            <w:tcW w:w="9538" w:type="dxa"/>
            <w:gridSpan w:val="4"/>
            <w:shd w:val="clear" w:color="auto" w:fill="012169" w:themeFill="accent1"/>
            <w:vAlign w:val="center"/>
          </w:tcPr>
          <w:p>
            <w:pPr>
              <w:pStyle w:val="TableHeading1"/>
              <w:jc w:val="center"/>
              <w:rPr>
                <w:rFonts w:ascii="Arial" w:hAnsi="Arial" w:cs="Arial"/>
              </w:rPr>
            </w:pPr>
            <w:r>
              <w:rPr>
                <w:rFonts w:ascii="Arial" w:hAnsi="Arial" w:cs="Arial"/>
              </w:rPr>
              <w:lastRenderedPageBreak/>
              <w:t>Annual Leave</w:t>
            </w:r>
          </w:p>
        </w:tc>
      </w:tr>
      <w:tr>
        <w:trPr>
          <w:trHeight w:val="393"/>
        </w:trPr>
        <w:tc>
          <w:tcPr>
            <w:tcW w:w="4769" w:type="dxa"/>
            <w:gridSpan w:val="2"/>
            <w:vAlign w:val="center"/>
          </w:tcPr>
          <w:p>
            <w:pPr>
              <w:spacing w:after="0"/>
              <w:rPr>
                <w:rFonts w:ascii="Arial" w:hAnsi="Arial" w:cs="Arial"/>
              </w:rPr>
            </w:pPr>
            <w:r>
              <w:rPr>
                <w:rFonts w:ascii="Arial" w:hAnsi="Arial" w:cs="Arial"/>
              </w:rPr>
              <w:t>Hourly Rate</w:t>
            </w:r>
          </w:p>
        </w:tc>
        <w:tc>
          <w:tcPr>
            <w:tcW w:w="4769" w:type="dxa"/>
            <w:gridSpan w:val="2"/>
            <w:vAlign w:val="center"/>
          </w:tcPr>
          <w:p>
            <w:pPr>
              <w:spacing w:after="0"/>
              <w:rPr>
                <w:rFonts w:ascii="Arial" w:hAnsi="Arial" w:cs="Arial"/>
              </w:rPr>
            </w:pPr>
            <w:r>
              <w:rPr>
                <w:rFonts w:ascii="Arial" w:hAnsi="Arial" w:cs="Arial"/>
              </w:rPr>
              <w:t>$</w:t>
            </w:r>
          </w:p>
        </w:tc>
      </w:tr>
      <w:tr>
        <w:trPr>
          <w:trHeight w:val="393"/>
        </w:trPr>
        <w:tc>
          <w:tcPr>
            <w:tcW w:w="9538" w:type="dxa"/>
            <w:gridSpan w:val="4"/>
            <w:vAlign w:val="center"/>
          </w:tcPr>
          <w:p>
            <w:pPr>
              <w:spacing w:after="0"/>
              <w:jc w:val="center"/>
              <w:rPr>
                <w:rFonts w:ascii="Arial" w:hAnsi="Arial" w:cs="Arial"/>
                <w:b/>
              </w:rPr>
            </w:pPr>
            <w:r>
              <w:rPr>
                <w:rFonts w:ascii="Arial" w:hAnsi="Arial" w:cs="Arial"/>
                <w:b/>
              </w:rPr>
              <w:t>Payment for Annual Leave to [INSERT TERMINATION DATE]</w:t>
            </w:r>
          </w:p>
        </w:tc>
      </w:tr>
      <w:tr>
        <w:trPr>
          <w:trHeight w:val="393"/>
        </w:trPr>
        <w:tc>
          <w:tcPr>
            <w:tcW w:w="2384" w:type="dxa"/>
            <w:vAlign w:val="center"/>
          </w:tcPr>
          <w:p>
            <w:pPr>
              <w:spacing w:after="0"/>
              <w:jc w:val="center"/>
              <w:rPr>
                <w:rFonts w:ascii="Arial" w:hAnsi="Arial" w:cs="Arial"/>
                <w:b/>
              </w:rPr>
            </w:pPr>
            <w:r>
              <w:rPr>
                <w:rFonts w:ascii="Arial" w:hAnsi="Arial" w:cs="Arial"/>
                <w:b/>
              </w:rPr>
              <w:t>Type of hours</w:t>
            </w:r>
          </w:p>
        </w:tc>
        <w:tc>
          <w:tcPr>
            <w:tcW w:w="2385" w:type="dxa"/>
            <w:vAlign w:val="center"/>
          </w:tcPr>
          <w:p>
            <w:pPr>
              <w:spacing w:after="0"/>
              <w:jc w:val="center"/>
              <w:rPr>
                <w:rFonts w:ascii="Arial" w:hAnsi="Arial" w:cs="Arial"/>
                <w:b/>
              </w:rPr>
            </w:pPr>
            <w:r>
              <w:rPr>
                <w:rFonts w:ascii="Arial" w:hAnsi="Arial" w:cs="Arial"/>
                <w:b/>
              </w:rPr>
              <w:t>Amount per hour ($)</w:t>
            </w:r>
          </w:p>
        </w:tc>
        <w:tc>
          <w:tcPr>
            <w:tcW w:w="2384" w:type="dxa"/>
            <w:vAlign w:val="center"/>
          </w:tcPr>
          <w:p>
            <w:pPr>
              <w:spacing w:after="0"/>
              <w:jc w:val="center"/>
              <w:rPr>
                <w:rFonts w:ascii="Arial" w:hAnsi="Arial" w:cs="Arial"/>
                <w:b/>
              </w:rPr>
            </w:pPr>
            <w:r>
              <w:rPr>
                <w:rFonts w:ascii="Arial" w:hAnsi="Arial" w:cs="Arial"/>
                <w:b/>
              </w:rPr>
              <w:t>No. Of hours</w:t>
            </w:r>
          </w:p>
        </w:tc>
        <w:tc>
          <w:tcPr>
            <w:tcW w:w="2385" w:type="dxa"/>
            <w:vAlign w:val="center"/>
          </w:tcPr>
          <w:p>
            <w:pPr>
              <w:spacing w:after="0"/>
              <w:jc w:val="center"/>
              <w:rPr>
                <w:rFonts w:ascii="Arial" w:hAnsi="Arial" w:cs="Arial"/>
                <w:b/>
              </w:rPr>
            </w:pPr>
            <w:r>
              <w:rPr>
                <w:rFonts w:ascii="Arial" w:hAnsi="Arial" w:cs="Arial"/>
                <w:b/>
              </w:rPr>
              <w:t>Total amount ($)</w:t>
            </w:r>
          </w:p>
        </w:tc>
      </w:tr>
      <w:tr>
        <w:trPr>
          <w:trHeight w:val="393"/>
        </w:trPr>
        <w:tc>
          <w:tcPr>
            <w:tcW w:w="2384" w:type="dxa"/>
            <w:vAlign w:val="center"/>
          </w:tcPr>
          <w:p>
            <w:pPr>
              <w:spacing w:after="0"/>
              <w:jc w:val="center"/>
              <w:rPr>
                <w:rFonts w:ascii="Arial" w:hAnsi="Arial" w:cs="Arial"/>
                <w:b/>
              </w:rPr>
            </w:pPr>
            <w:r>
              <w:rPr>
                <w:rFonts w:ascii="Arial" w:hAnsi="Arial" w:cs="Arial"/>
                <w:b/>
              </w:rPr>
              <w:t>Ordinary</w:t>
            </w:r>
          </w:p>
        </w:tc>
        <w:tc>
          <w:tcPr>
            <w:tcW w:w="2385" w:type="dxa"/>
            <w:vAlign w:val="center"/>
          </w:tcPr>
          <w:p>
            <w:pPr>
              <w:spacing w:after="0"/>
              <w:jc w:val="center"/>
              <w:rPr>
                <w:rFonts w:ascii="Arial" w:hAnsi="Arial" w:cs="Arial"/>
                <w:b/>
              </w:rPr>
            </w:pPr>
          </w:p>
        </w:tc>
        <w:tc>
          <w:tcPr>
            <w:tcW w:w="2384" w:type="dxa"/>
            <w:vAlign w:val="center"/>
          </w:tcPr>
          <w:p>
            <w:pPr>
              <w:spacing w:after="0"/>
              <w:jc w:val="center"/>
              <w:rPr>
                <w:rFonts w:ascii="Arial" w:hAnsi="Arial" w:cs="Arial"/>
                <w:b/>
              </w:rPr>
            </w:pPr>
          </w:p>
        </w:tc>
        <w:tc>
          <w:tcPr>
            <w:tcW w:w="2385" w:type="dxa"/>
            <w:vAlign w:val="center"/>
          </w:tcPr>
          <w:p>
            <w:pPr>
              <w:spacing w:after="0"/>
              <w:jc w:val="center"/>
              <w:rPr>
                <w:rFonts w:ascii="Arial" w:hAnsi="Arial" w:cs="Arial"/>
                <w:b/>
              </w:rPr>
            </w:pPr>
          </w:p>
        </w:tc>
      </w:tr>
      <w:tr>
        <w:trPr>
          <w:trHeight w:val="393"/>
        </w:trPr>
        <w:tc>
          <w:tcPr>
            <w:tcW w:w="9538" w:type="dxa"/>
            <w:gridSpan w:val="4"/>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rPr>
            </w:pPr>
            <w:r>
              <w:rPr>
                <w:rFonts w:ascii="Arial" w:hAnsi="Arial" w:cs="Arial"/>
              </w:rPr>
              <w:t>Annual leave loading at ADD %</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Subtotal</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Less tax</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rPr>
            </w:pPr>
            <w:r>
              <w:rPr>
                <w:rFonts w:ascii="Arial" w:hAnsi="Arial" w:cs="Arial"/>
              </w:rPr>
              <w:t>Less tax on annual leave loading</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TOTAL</w:t>
            </w:r>
          </w:p>
        </w:tc>
        <w:tc>
          <w:tcPr>
            <w:tcW w:w="2385" w:type="dxa"/>
            <w:vAlign w:val="center"/>
          </w:tcPr>
          <w:p>
            <w:pPr>
              <w:spacing w:after="0"/>
              <w:jc w:val="center"/>
              <w:rPr>
                <w:rFonts w:ascii="Arial" w:hAnsi="Arial" w:cs="Arial"/>
                <w:b/>
              </w:rPr>
            </w:pPr>
          </w:p>
        </w:tc>
      </w:tr>
      <w:tr>
        <w:trPr>
          <w:trHeight w:val="393"/>
        </w:trPr>
        <w:tc>
          <w:tcPr>
            <w:tcW w:w="9538" w:type="dxa"/>
            <w:gridSpan w:val="4"/>
            <w:vAlign w:val="center"/>
          </w:tcPr>
          <w:p>
            <w:pPr>
              <w:rPr>
                <w:rFonts w:ascii="Arial" w:hAnsi="Arial" w:cs="Arial"/>
              </w:rPr>
            </w:pPr>
          </w:p>
        </w:tc>
      </w:tr>
      <w:tr>
        <w:trPr>
          <w:trHeight w:val="393"/>
        </w:trPr>
        <w:tc>
          <w:tcPr>
            <w:tcW w:w="9538" w:type="dxa"/>
            <w:gridSpan w:val="4"/>
            <w:shd w:val="clear" w:color="auto" w:fill="012169" w:themeFill="accent1"/>
            <w:vAlign w:val="center"/>
          </w:tcPr>
          <w:p>
            <w:pPr>
              <w:pStyle w:val="TableHeading1"/>
              <w:jc w:val="center"/>
              <w:rPr>
                <w:rFonts w:ascii="Arial" w:hAnsi="Arial" w:cs="Arial"/>
              </w:rPr>
            </w:pPr>
            <w:r>
              <w:rPr>
                <w:rFonts w:ascii="Arial" w:hAnsi="Arial" w:cs="Arial"/>
              </w:rPr>
              <w:t>Long Service Leave</w:t>
            </w:r>
          </w:p>
        </w:tc>
      </w:tr>
      <w:tr>
        <w:trPr>
          <w:trHeight w:val="393"/>
        </w:trPr>
        <w:tc>
          <w:tcPr>
            <w:tcW w:w="9538" w:type="dxa"/>
            <w:gridSpan w:val="4"/>
            <w:vAlign w:val="center"/>
          </w:tcPr>
          <w:p>
            <w:pPr>
              <w:rPr>
                <w:rFonts w:ascii="Arial" w:hAnsi="Arial" w:cs="Arial"/>
              </w:rPr>
            </w:pPr>
          </w:p>
        </w:tc>
      </w:tr>
      <w:tr>
        <w:trPr>
          <w:trHeight w:val="393"/>
        </w:trPr>
        <w:tc>
          <w:tcPr>
            <w:tcW w:w="4769" w:type="dxa"/>
            <w:gridSpan w:val="2"/>
            <w:vAlign w:val="center"/>
          </w:tcPr>
          <w:p>
            <w:pPr>
              <w:spacing w:after="0"/>
              <w:rPr>
                <w:rFonts w:ascii="Arial" w:hAnsi="Arial" w:cs="Arial"/>
              </w:rPr>
            </w:pPr>
            <w:r>
              <w:rPr>
                <w:rFonts w:ascii="Arial" w:hAnsi="Arial" w:cs="Arial"/>
              </w:rPr>
              <w:t>Hourly Rate</w:t>
            </w:r>
          </w:p>
        </w:tc>
        <w:tc>
          <w:tcPr>
            <w:tcW w:w="4769" w:type="dxa"/>
            <w:gridSpan w:val="2"/>
            <w:vAlign w:val="center"/>
          </w:tcPr>
          <w:p>
            <w:pPr>
              <w:spacing w:after="0"/>
              <w:rPr>
                <w:rFonts w:ascii="Arial" w:hAnsi="Arial" w:cs="Arial"/>
              </w:rPr>
            </w:pPr>
            <w:r>
              <w:rPr>
                <w:rFonts w:ascii="Arial" w:hAnsi="Arial" w:cs="Arial"/>
              </w:rPr>
              <w:t>$</w:t>
            </w:r>
          </w:p>
        </w:tc>
      </w:tr>
      <w:tr>
        <w:trPr>
          <w:trHeight w:val="393"/>
        </w:trPr>
        <w:tc>
          <w:tcPr>
            <w:tcW w:w="9538" w:type="dxa"/>
            <w:gridSpan w:val="4"/>
            <w:vAlign w:val="center"/>
          </w:tcPr>
          <w:p>
            <w:pPr>
              <w:spacing w:after="0"/>
              <w:jc w:val="center"/>
              <w:rPr>
                <w:rFonts w:ascii="Arial" w:hAnsi="Arial" w:cs="Arial"/>
                <w:b/>
              </w:rPr>
            </w:pPr>
            <w:r>
              <w:rPr>
                <w:rFonts w:ascii="Arial" w:hAnsi="Arial" w:cs="Arial"/>
                <w:b/>
              </w:rPr>
              <w:t>Payment for Annual Leave to [INSERT TERMINATION DATE]</w:t>
            </w:r>
          </w:p>
        </w:tc>
      </w:tr>
      <w:tr>
        <w:trPr>
          <w:trHeight w:val="393"/>
        </w:trPr>
        <w:tc>
          <w:tcPr>
            <w:tcW w:w="7153" w:type="dxa"/>
            <w:gridSpan w:val="3"/>
            <w:vAlign w:val="center"/>
          </w:tcPr>
          <w:p>
            <w:pPr>
              <w:spacing w:after="0"/>
              <w:jc w:val="center"/>
              <w:rPr>
                <w:rFonts w:ascii="Arial" w:hAnsi="Arial" w:cs="Arial"/>
                <w:b/>
              </w:rPr>
            </w:pPr>
            <w:r>
              <w:rPr>
                <w:rFonts w:ascii="Arial" w:hAnsi="Arial" w:cs="Arial"/>
                <w:b/>
              </w:rPr>
              <w:t>Entitlement to long service leave in weeks</w:t>
            </w:r>
          </w:p>
        </w:tc>
        <w:tc>
          <w:tcPr>
            <w:tcW w:w="2385" w:type="dxa"/>
            <w:vAlign w:val="center"/>
          </w:tcPr>
          <w:p>
            <w:pPr>
              <w:spacing w:after="0"/>
              <w:jc w:val="center"/>
              <w:rPr>
                <w:rFonts w:ascii="Arial" w:hAnsi="Arial" w:cs="Arial"/>
                <w:b/>
              </w:rPr>
            </w:pPr>
            <w:r>
              <w:rPr>
                <w:rFonts w:ascii="Arial" w:hAnsi="Arial" w:cs="Arial"/>
                <w:b/>
              </w:rPr>
              <w:t>Total amount ($)</w:t>
            </w:r>
          </w:p>
        </w:tc>
      </w:tr>
      <w:tr>
        <w:trPr>
          <w:trHeight w:val="393"/>
        </w:trPr>
        <w:tc>
          <w:tcPr>
            <w:tcW w:w="7153" w:type="dxa"/>
            <w:gridSpan w:val="3"/>
            <w:vAlign w:val="center"/>
          </w:tcPr>
          <w:p>
            <w:pPr>
              <w:spacing w:after="0"/>
              <w:jc w:val="center"/>
              <w:rPr>
                <w:rFonts w:ascii="Arial" w:hAnsi="Arial" w:cs="Arial"/>
                <w:b/>
              </w:rPr>
            </w:pP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Subtotal</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Less tax</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TOTAL</w:t>
            </w:r>
          </w:p>
        </w:tc>
        <w:tc>
          <w:tcPr>
            <w:tcW w:w="2385" w:type="dxa"/>
            <w:vAlign w:val="center"/>
          </w:tcPr>
          <w:p>
            <w:pPr>
              <w:spacing w:after="0"/>
              <w:jc w:val="center"/>
              <w:rPr>
                <w:rFonts w:ascii="Arial" w:hAnsi="Arial" w:cs="Arial"/>
                <w:b/>
              </w:rPr>
            </w:pPr>
          </w:p>
        </w:tc>
      </w:tr>
      <w:tr>
        <w:trPr>
          <w:trHeight w:val="393"/>
        </w:trPr>
        <w:tc>
          <w:tcPr>
            <w:tcW w:w="9538" w:type="dxa"/>
            <w:gridSpan w:val="4"/>
            <w:shd w:val="clear" w:color="auto" w:fill="012169" w:themeFill="accent1"/>
            <w:vAlign w:val="center"/>
          </w:tcPr>
          <w:p>
            <w:pPr>
              <w:pStyle w:val="TableHeading1"/>
              <w:jc w:val="center"/>
              <w:rPr>
                <w:rFonts w:ascii="Arial" w:hAnsi="Arial" w:cs="Arial"/>
              </w:rPr>
            </w:pPr>
            <w:r>
              <w:rPr>
                <w:rFonts w:ascii="Arial" w:hAnsi="Arial" w:cs="Arial"/>
              </w:rPr>
              <w:t>Payment in Lieu of Notice</w:t>
            </w:r>
          </w:p>
        </w:tc>
      </w:tr>
      <w:tr>
        <w:trPr>
          <w:trHeight w:val="393"/>
        </w:trPr>
        <w:tc>
          <w:tcPr>
            <w:tcW w:w="4769" w:type="dxa"/>
            <w:gridSpan w:val="2"/>
            <w:vAlign w:val="center"/>
          </w:tcPr>
          <w:p>
            <w:pPr>
              <w:spacing w:after="0"/>
              <w:rPr>
                <w:rFonts w:ascii="Arial" w:hAnsi="Arial" w:cs="Arial"/>
              </w:rPr>
            </w:pPr>
            <w:r>
              <w:rPr>
                <w:rFonts w:ascii="Arial" w:hAnsi="Arial" w:cs="Arial"/>
              </w:rPr>
              <w:t>Hourly Rate</w:t>
            </w:r>
          </w:p>
        </w:tc>
        <w:tc>
          <w:tcPr>
            <w:tcW w:w="4769" w:type="dxa"/>
            <w:gridSpan w:val="2"/>
            <w:vAlign w:val="center"/>
          </w:tcPr>
          <w:p>
            <w:pPr>
              <w:spacing w:after="0"/>
              <w:rPr>
                <w:rFonts w:ascii="Arial" w:hAnsi="Arial" w:cs="Arial"/>
              </w:rPr>
            </w:pPr>
            <w:r>
              <w:rPr>
                <w:rFonts w:ascii="Arial" w:hAnsi="Arial" w:cs="Arial"/>
              </w:rPr>
              <w:t>$</w:t>
            </w:r>
          </w:p>
        </w:tc>
      </w:tr>
      <w:tr>
        <w:trPr>
          <w:trHeight w:val="393"/>
        </w:trPr>
        <w:tc>
          <w:tcPr>
            <w:tcW w:w="9538" w:type="dxa"/>
            <w:gridSpan w:val="4"/>
            <w:vAlign w:val="center"/>
          </w:tcPr>
          <w:p>
            <w:pPr>
              <w:spacing w:after="0"/>
              <w:jc w:val="center"/>
              <w:rPr>
                <w:rFonts w:ascii="Arial" w:hAnsi="Arial" w:cs="Arial"/>
                <w:b/>
              </w:rPr>
            </w:pPr>
          </w:p>
        </w:tc>
      </w:tr>
      <w:tr>
        <w:trPr>
          <w:trHeight w:val="393"/>
        </w:trPr>
        <w:tc>
          <w:tcPr>
            <w:tcW w:w="2384" w:type="dxa"/>
            <w:vAlign w:val="center"/>
          </w:tcPr>
          <w:p>
            <w:pPr>
              <w:spacing w:after="0"/>
              <w:jc w:val="center"/>
              <w:rPr>
                <w:rFonts w:ascii="Arial" w:hAnsi="Arial" w:cs="Arial"/>
                <w:b/>
              </w:rPr>
            </w:pPr>
            <w:r>
              <w:rPr>
                <w:rFonts w:ascii="Arial" w:hAnsi="Arial" w:cs="Arial"/>
                <w:b/>
              </w:rPr>
              <w:t>Quantum of notice in weeks</w:t>
            </w:r>
          </w:p>
        </w:tc>
        <w:tc>
          <w:tcPr>
            <w:tcW w:w="2385" w:type="dxa"/>
            <w:vAlign w:val="center"/>
          </w:tcPr>
          <w:p>
            <w:pPr>
              <w:spacing w:after="0"/>
              <w:jc w:val="center"/>
              <w:rPr>
                <w:rFonts w:ascii="Arial" w:hAnsi="Arial" w:cs="Arial"/>
                <w:b/>
              </w:rPr>
            </w:pPr>
            <w:r>
              <w:rPr>
                <w:rFonts w:ascii="Arial" w:hAnsi="Arial" w:cs="Arial"/>
                <w:b/>
              </w:rPr>
              <w:t>Amount per hour ($)</w:t>
            </w:r>
          </w:p>
        </w:tc>
        <w:tc>
          <w:tcPr>
            <w:tcW w:w="2384" w:type="dxa"/>
            <w:vAlign w:val="center"/>
          </w:tcPr>
          <w:p>
            <w:pPr>
              <w:spacing w:after="0"/>
              <w:jc w:val="center"/>
              <w:rPr>
                <w:rFonts w:ascii="Arial" w:hAnsi="Arial" w:cs="Arial"/>
                <w:b/>
              </w:rPr>
            </w:pPr>
            <w:r>
              <w:rPr>
                <w:rFonts w:ascii="Arial" w:hAnsi="Arial" w:cs="Arial"/>
                <w:b/>
              </w:rPr>
              <w:t>No. Of hours</w:t>
            </w:r>
          </w:p>
        </w:tc>
        <w:tc>
          <w:tcPr>
            <w:tcW w:w="2385" w:type="dxa"/>
            <w:vAlign w:val="center"/>
          </w:tcPr>
          <w:p>
            <w:pPr>
              <w:spacing w:after="0"/>
              <w:jc w:val="center"/>
              <w:rPr>
                <w:rFonts w:ascii="Arial" w:hAnsi="Arial" w:cs="Arial"/>
                <w:b/>
              </w:rPr>
            </w:pPr>
            <w:r>
              <w:rPr>
                <w:rFonts w:ascii="Arial" w:hAnsi="Arial" w:cs="Arial"/>
                <w:b/>
              </w:rPr>
              <w:t>Total amount ($)</w:t>
            </w:r>
          </w:p>
        </w:tc>
      </w:tr>
      <w:tr>
        <w:trPr>
          <w:trHeight w:val="393"/>
        </w:trPr>
        <w:tc>
          <w:tcPr>
            <w:tcW w:w="2384" w:type="dxa"/>
            <w:vAlign w:val="center"/>
          </w:tcPr>
          <w:p>
            <w:pPr>
              <w:spacing w:after="0"/>
              <w:jc w:val="center"/>
              <w:rPr>
                <w:rFonts w:ascii="Arial" w:hAnsi="Arial" w:cs="Arial"/>
                <w:b/>
              </w:rPr>
            </w:pPr>
          </w:p>
        </w:tc>
        <w:tc>
          <w:tcPr>
            <w:tcW w:w="2385" w:type="dxa"/>
            <w:vAlign w:val="center"/>
          </w:tcPr>
          <w:p>
            <w:pPr>
              <w:spacing w:after="0"/>
              <w:jc w:val="center"/>
              <w:rPr>
                <w:rFonts w:ascii="Arial" w:hAnsi="Arial" w:cs="Arial"/>
                <w:b/>
              </w:rPr>
            </w:pPr>
          </w:p>
        </w:tc>
        <w:tc>
          <w:tcPr>
            <w:tcW w:w="2384" w:type="dxa"/>
            <w:vAlign w:val="center"/>
          </w:tcPr>
          <w:p>
            <w:pPr>
              <w:spacing w:after="0"/>
              <w:jc w:val="center"/>
              <w:rPr>
                <w:rFonts w:ascii="Arial" w:hAnsi="Arial" w:cs="Arial"/>
                <w:b/>
              </w:rPr>
            </w:pPr>
          </w:p>
        </w:tc>
        <w:tc>
          <w:tcPr>
            <w:tcW w:w="2385" w:type="dxa"/>
            <w:vAlign w:val="center"/>
          </w:tcPr>
          <w:p>
            <w:pPr>
              <w:spacing w:after="0"/>
              <w:jc w:val="center"/>
              <w:rPr>
                <w:rFonts w:ascii="Arial" w:hAnsi="Arial" w:cs="Arial"/>
                <w:b/>
              </w:rPr>
            </w:pPr>
          </w:p>
        </w:tc>
      </w:tr>
      <w:tr>
        <w:trPr>
          <w:trHeight w:val="393"/>
        </w:trPr>
        <w:tc>
          <w:tcPr>
            <w:tcW w:w="9538" w:type="dxa"/>
            <w:gridSpan w:val="4"/>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Subtotal</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Less tax</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TOTAL</w:t>
            </w:r>
          </w:p>
        </w:tc>
        <w:tc>
          <w:tcPr>
            <w:tcW w:w="2385" w:type="dxa"/>
            <w:vAlign w:val="center"/>
          </w:tcPr>
          <w:p>
            <w:pPr>
              <w:spacing w:after="0"/>
              <w:jc w:val="center"/>
              <w:rPr>
                <w:rFonts w:ascii="Arial" w:hAnsi="Arial" w:cs="Arial"/>
                <w:b/>
              </w:rPr>
            </w:pPr>
          </w:p>
        </w:tc>
      </w:tr>
      <w:tr>
        <w:trPr>
          <w:trHeight w:val="393"/>
        </w:trPr>
        <w:tc>
          <w:tcPr>
            <w:tcW w:w="9538" w:type="dxa"/>
            <w:gridSpan w:val="4"/>
            <w:vAlign w:val="center"/>
          </w:tcPr>
          <w:p>
            <w:pPr>
              <w:spacing w:after="0"/>
              <w:rPr>
                <w:rFonts w:ascii="Arial" w:hAnsi="Arial" w:cs="Arial"/>
              </w:rPr>
            </w:pPr>
          </w:p>
        </w:tc>
      </w:tr>
      <w:tr>
        <w:trPr>
          <w:trHeight w:val="393"/>
        </w:trPr>
        <w:tc>
          <w:tcPr>
            <w:tcW w:w="9538" w:type="dxa"/>
            <w:gridSpan w:val="4"/>
            <w:shd w:val="clear" w:color="auto" w:fill="012169" w:themeFill="accent1"/>
            <w:vAlign w:val="center"/>
          </w:tcPr>
          <w:p>
            <w:pPr>
              <w:pStyle w:val="TableHeading1"/>
              <w:jc w:val="center"/>
              <w:rPr>
                <w:rFonts w:ascii="Arial" w:hAnsi="Arial" w:cs="Arial"/>
              </w:rPr>
            </w:pPr>
            <w:r>
              <w:rPr>
                <w:rFonts w:ascii="Arial" w:hAnsi="Arial" w:cs="Arial"/>
              </w:rPr>
              <w:lastRenderedPageBreak/>
              <w:t>Bonuses/Commissions</w:t>
            </w:r>
          </w:p>
        </w:tc>
      </w:tr>
      <w:tr>
        <w:trPr>
          <w:trHeight w:val="393"/>
        </w:trPr>
        <w:tc>
          <w:tcPr>
            <w:tcW w:w="9538" w:type="dxa"/>
            <w:gridSpan w:val="4"/>
            <w:vAlign w:val="center"/>
          </w:tcPr>
          <w:p>
            <w:pPr>
              <w:jc w:val="center"/>
              <w:rPr>
                <w:rFonts w:ascii="Arial" w:hAnsi="Arial" w:cs="Arial"/>
                <w:b/>
              </w:rPr>
            </w:pPr>
          </w:p>
        </w:tc>
      </w:tr>
      <w:tr>
        <w:trPr>
          <w:trHeight w:val="393"/>
        </w:trPr>
        <w:tc>
          <w:tcPr>
            <w:tcW w:w="7153" w:type="dxa"/>
            <w:gridSpan w:val="3"/>
            <w:vAlign w:val="center"/>
          </w:tcPr>
          <w:p>
            <w:pPr>
              <w:spacing w:after="0"/>
              <w:rPr>
                <w:rFonts w:ascii="Arial" w:hAnsi="Arial" w:cs="Arial"/>
              </w:rPr>
            </w:pPr>
            <w:r>
              <w:rPr>
                <w:rFonts w:ascii="Arial" w:hAnsi="Arial" w:cs="Arial"/>
              </w:rPr>
              <w:t>Bonus/commission</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Subtotal</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Less tax</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TOTAL</w:t>
            </w:r>
          </w:p>
        </w:tc>
        <w:tc>
          <w:tcPr>
            <w:tcW w:w="2385" w:type="dxa"/>
            <w:vAlign w:val="center"/>
          </w:tcPr>
          <w:p>
            <w:pPr>
              <w:spacing w:after="0"/>
              <w:jc w:val="center"/>
              <w:rPr>
                <w:rFonts w:ascii="Arial" w:hAnsi="Arial" w:cs="Arial"/>
                <w:b/>
              </w:rPr>
            </w:pPr>
          </w:p>
        </w:tc>
      </w:tr>
      <w:tr>
        <w:trPr>
          <w:trHeight w:val="393"/>
        </w:trPr>
        <w:tc>
          <w:tcPr>
            <w:tcW w:w="9538" w:type="dxa"/>
            <w:gridSpan w:val="4"/>
            <w:vAlign w:val="center"/>
          </w:tcPr>
          <w:p>
            <w:pPr>
              <w:rPr>
                <w:rFonts w:ascii="Arial" w:hAnsi="Arial" w:cs="Arial"/>
              </w:rPr>
            </w:pPr>
          </w:p>
        </w:tc>
      </w:tr>
      <w:tr>
        <w:trPr>
          <w:trHeight w:val="393"/>
        </w:trPr>
        <w:tc>
          <w:tcPr>
            <w:tcW w:w="9538" w:type="dxa"/>
            <w:gridSpan w:val="4"/>
            <w:shd w:val="clear" w:color="auto" w:fill="012169" w:themeFill="accent1"/>
            <w:vAlign w:val="center"/>
          </w:tcPr>
          <w:p>
            <w:pPr>
              <w:pStyle w:val="TableHeading1"/>
              <w:jc w:val="center"/>
              <w:rPr>
                <w:rFonts w:ascii="Arial" w:hAnsi="Arial" w:cs="Arial"/>
              </w:rPr>
            </w:pPr>
            <w:r>
              <w:rPr>
                <w:rFonts w:ascii="Arial" w:hAnsi="Arial" w:cs="Arial"/>
              </w:rPr>
              <w:t>Payment in Lieu of Notice</w:t>
            </w:r>
          </w:p>
        </w:tc>
      </w:tr>
      <w:tr>
        <w:trPr>
          <w:trHeight w:val="393"/>
        </w:trPr>
        <w:tc>
          <w:tcPr>
            <w:tcW w:w="7153" w:type="dxa"/>
            <w:gridSpan w:val="3"/>
            <w:vAlign w:val="center"/>
          </w:tcPr>
          <w:p>
            <w:pPr>
              <w:spacing w:after="0"/>
              <w:jc w:val="center"/>
              <w:rPr>
                <w:rFonts w:ascii="Arial" w:hAnsi="Arial" w:cs="Arial"/>
                <w:b/>
              </w:rPr>
            </w:pPr>
            <w:r>
              <w:rPr>
                <w:rFonts w:ascii="Arial" w:hAnsi="Arial" w:cs="Arial"/>
                <w:b/>
              </w:rPr>
              <w:t>Payment type:</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Subtotal</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Less tax</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TOTAL</w:t>
            </w:r>
          </w:p>
        </w:tc>
        <w:tc>
          <w:tcPr>
            <w:tcW w:w="2385" w:type="dxa"/>
            <w:vAlign w:val="center"/>
          </w:tcPr>
          <w:p>
            <w:pPr>
              <w:spacing w:after="0"/>
              <w:jc w:val="center"/>
              <w:rPr>
                <w:rFonts w:ascii="Arial" w:hAnsi="Arial" w:cs="Arial"/>
                <w:b/>
              </w:rPr>
            </w:pPr>
          </w:p>
        </w:tc>
      </w:tr>
      <w:tr>
        <w:trPr>
          <w:trHeight w:val="393"/>
        </w:trPr>
        <w:tc>
          <w:tcPr>
            <w:tcW w:w="7153" w:type="dxa"/>
            <w:gridSpan w:val="3"/>
            <w:vAlign w:val="center"/>
          </w:tcPr>
          <w:p>
            <w:pPr>
              <w:spacing w:after="0"/>
              <w:jc w:val="center"/>
              <w:rPr>
                <w:rFonts w:ascii="Arial" w:hAnsi="Arial" w:cs="Arial"/>
                <w:b/>
              </w:rPr>
            </w:pPr>
            <w:r>
              <w:rPr>
                <w:rFonts w:ascii="Arial" w:hAnsi="Arial" w:cs="Arial"/>
                <w:b/>
              </w:rPr>
              <w:t>Total Payments on Termination</w:t>
            </w:r>
          </w:p>
        </w:tc>
        <w:tc>
          <w:tcPr>
            <w:tcW w:w="2385" w:type="dxa"/>
            <w:vAlign w:val="center"/>
          </w:tcPr>
          <w:p>
            <w:pPr>
              <w:spacing w:after="0"/>
              <w:jc w:val="center"/>
              <w:rPr>
                <w:rFonts w:ascii="Arial" w:hAnsi="Arial" w:cs="Arial"/>
                <w:b/>
              </w:rPr>
            </w:pPr>
          </w:p>
        </w:tc>
      </w:tr>
    </w:tbl>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Statemen</w:t>
    </w:r>
    <w:r>
      <w:rPr>
        <w:sz w:val="16"/>
        <w:szCs w:val="16"/>
      </w:rPr>
      <w:t>t of Termination Entitlements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AC9C3D6" wp14:editId="596ACEA5">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BBE"/>
    <w:multiLevelType w:val="hybridMultilevel"/>
    <w:tmpl w:val="128E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1"/>
  </w:num>
  <w:num w:numId="5">
    <w:abstractNumId w:val="2"/>
  </w:num>
  <w:num w:numId="6">
    <w:abstractNumId w:val="3"/>
  </w:num>
  <w:num w:numId="7">
    <w:abstractNumId w:val="5"/>
  </w:num>
  <w:num w:numId="8">
    <w:abstractNumId w:val="11"/>
  </w:num>
  <w:num w:numId="9">
    <w:abstractNumId w:val="10"/>
  </w:num>
  <w:num w:numId="10">
    <w:abstractNumId w:val="4"/>
  </w:num>
  <w:num w:numId="11">
    <w:abstractNumId w:val="7"/>
  </w:num>
  <w:num w:numId="12">
    <w:abstractNumId w:val="12"/>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374E4"/>
    <w:rsid w:val="002633C4"/>
    <w:rsid w:val="00287732"/>
    <w:rsid w:val="002D72F9"/>
    <w:rsid w:val="0031626B"/>
    <w:rsid w:val="003251D1"/>
    <w:rsid w:val="00334FBD"/>
    <w:rsid w:val="00354248"/>
    <w:rsid w:val="00357FD8"/>
    <w:rsid w:val="00375E41"/>
    <w:rsid w:val="003A7EA8"/>
    <w:rsid w:val="003C0902"/>
    <w:rsid w:val="003C3D7F"/>
    <w:rsid w:val="003E61F8"/>
    <w:rsid w:val="00406C7E"/>
    <w:rsid w:val="0041340C"/>
    <w:rsid w:val="00436A8F"/>
    <w:rsid w:val="004B1867"/>
    <w:rsid w:val="0050401B"/>
    <w:rsid w:val="0052159D"/>
    <w:rsid w:val="00554C2C"/>
    <w:rsid w:val="00556A41"/>
    <w:rsid w:val="00574929"/>
    <w:rsid w:val="005A5261"/>
    <w:rsid w:val="005D659B"/>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35559"/>
    <w:rsid w:val="00A66650"/>
    <w:rsid w:val="00A93ADD"/>
    <w:rsid w:val="00A95250"/>
    <w:rsid w:val="00AC634B"/>
    <w:rsid w:val="00AD2D83"/>
    <w:rsid w:val="00AE0D79"/>
    <w:rsid w:val="00B0297F"/>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F0D6A"/>
    <w:rsid w:val="00DF1B43"/>
    <w:rsid w:val="00E00AA3"/>
    <w:rsid w:val="00E40826"/>
    <w:rsid w:val="00E56C55"/>
    <w:rsid w:val="00E954E9"/>
    <w:rsid w:val="00EA78A2"/>
    <w:rsid w:val="00ED1E27"/>
    <w:rsid w:val="00F24959"/>
    <w:rsid w:val="00F2697E"/>
    <w:rsid w:val="00F33E84"/>
    <w:rsid w:val="00F5238A"/>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1022</Words>
  <Characters>5828</Characters>
  <DocSecurity>0</DocSecurity>
  <Lines>48</Lines>
  <Paragraphs>13</Paragraphs>
  <ScaleCrop>false</ScaleCrop>
  <HeadingPairs>
    <vt:vector size="2" baseType="variant">
      <vt:variant>
        <vt:lpstr>Title</vt:lpstr>
      </vt:variant>
      <vt:variant>
        <vt:i4>1</vt:i4>
      </vt:variant>
    </vt:vector>
  </HeadingPairs>
  <LinksUpToDate>false</LinksUpToDate>
  <CharactersWithSpaces>6837</CharactersWithSpaces>
  <SharedDoc>false</SharedDoc>
  <HyperlinksChanged>false</HyperlinksChanged>
</Properties>
</file>