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PARENTAL LEAVE CHECKLIST</w:t>
      </w:r>
    </w:p>
    <w:p>
      <w:pPr>
        <w:tabs>
          <w:tab w:val="left" w:pos="7437"/>
        </w:tabs>
        <w:spacing w:before="120" w:line="276" w:lineRule="auto"/>
        <w:jc w:val="both"/>
        <w:rPr>
          <w:rFonts w:ascii="Arial" w:hAnsi="Arial" w:cs="Arial"/>
          <w:b/>
          <w:bCs/>
          <w:sz w:val="22"/>
          <w:szCs w:val="22"/>
        </w:rPr>
      </w:pPr>
      <w:r>
        <w:rPr>
          <w:rFonts w:ascii="Arial" w:hAnsi="Arial" w:cs="Arial"/>
        </w:rPr>
        <w:t>The exact format and contents of this template will vary according to the organisation. Therefore, the following template can be used as guide and relevant changes made accordingly. However, any wording changes, other than those to insert a company or a person’s name(s), may change the context, meaning or purpose of the template and we recommend you receive advice from our Workplace Relations Consultants prior to making such changes.</w:t>
      </w:r>
    </w:p>
    <w:p>
      <w:pPr>
        <w:tabs>
          <w:tab w:val="left" w:pos="7437"/>
        </w:tabs>
        <w:spacing w:before="120" w:line="276" w:lineRule="auto"/>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rPr>
      </w:pPr>
      <w:r>
        <w:rPr>
          <w:rFonts w:ascii="Arial" w:hAnsi="Arial" w:cs="Arial"/>
        </w:rPr>
        <w:t>Contacting the Victorian Chamber of Commerce and Industry</w:t>
      </w:r>
    </w:p>
    <w:p>
      <w:pPr>
        <w:pStyle w:val="DisclaimerHeading"/>
        <w:spacing w:line="276" w:lineRule="auto"/>
        <w:rPr>
          <w:rFonts w:ascii="Arial" w:hAnsi="Arial" w:cs="Arial"/>
          <w:b w:val="0"/>
          <w:sz w:val="20"/>
          <w:szCs w:val="20"/>
        </w:rPr>
      </w:pPr>
      <w:r>
        <w:rPr>
          <w:rFonts w:ascii="Arial" w:hAnsi="Arial" w:cs="Arial"/>
          <w:b w:val="0"/>
          <w:sz w:val="20"/>
          <w:szCs w:val="20"/>
        </w:rPr>
        <w:t>The Victorian Chamber’s team of experienced workplace relations advisors can assist members w</w:t>
      </w:r>
      <w:bookmarkStart w:id="0" w:name="_GoBack"/>
      <w:bookmarkEnd w:id="0"/>
      <w:r>
        <w:rPr>
          <w:rFonts w:ascii="Arial" w:hAnsi="Arial" w:cs="Arial"/>
          <w:b w:val="0"/>
          <w:sz w:val="20"/>
          <w:szCs w:val="20"/>
        </w:rPr>
        <w:t xml:space="preserve">ith a range of employment, human resources and industrial relations issues.  </w:t>
      </w:r>
    </w:p>
    <w:p>
      <w:pPr>
        <w:pStyle w:val="DisclaimerHeading"/>
        <w:spacing w:line="276" w:lineRule="auto"/>
        <w:rPr>
          <w:rFonts w:ascii="Arial" w:hAnsi="Arial" w:cs="Arial"/>
          <w:b w:val="0"/>
          <w:sz w:val="20"/>
          <w:szCs w:val="20"/>
        </w:rPr>
      </w:pPr>
      <w:r>
        <w:rPr>
          <w:rFonts w:ascii="Arial" w:hAnsi="Arial" w:cs="Arial"/>
          <w:b w:val="0"/>
          <w:sz w:val="20"/>
          <w:szCs w:val="20"/>
        </w:rPr>
        <w:t xml:space="preserve">Our team of consultants can also provide assistance to both members and non-members on a range of more complex matters for a fee-for-service. Our consultants can, among other things, provide training to employees, conduct investigations and provide representation at proceedings at the Fair Work Commission. </w:t>
      </w:r>
    </w:p>
    <w:p>
      <w:pPr>
        <w:pStyle w:val="DisclaimerHeading"/>
        <w:spacing w:line="276" w:lineRule="auto"/>
        <w:rPr>
          <w:rFonts w:ascii="Arial" w:hAnsi="Arial" w:cs="Arial"/>
          <w:sz w:val="20"/>
          <w:szCs w:val="20"/>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r>
        <w:rPr>
          <w:rFonts w:ascii="Arial" w:hAnsi="Arial" w:cs="Arial"/>
          <w:sz w:val="20"/>
          <w:szCs w:val="20"/>
        </w:rPr>
        <w:t>.</w:t>
      </w:r>
    </w:p>
    <w:p>
      <w:pPr>
        <w:pStyle w:val="DisclaimerHeading"/>
        <w:rPr>
          <w:rFonts w:ascii="Arial" w:hAnsi="Arial" w:cs="Arial"/>
        </w:rPr>
      </w:pPr>
      <w:r>
        <w:rPr>
          <w:rFonts w:ascii="Arial" w:hAnsi="Arial" w:cs="Arial"/>
        </w:rPr>
        <w:t>Disclaimer</w:t>
      </w:r>
    </w:p>
    <w:p>
      <w:pPr>
        <w:pStyle w:val="DisclaimerHeading"/>
        <w:rPr>
          <w:rFonts w:ascii="Arial" w:hAnsi="Arial" w:cs="Arial"/>
          <w:b w:val="0"/>
        </w:rPr>
      </w:pPr>
      <w:r>
        <w:rPr>
          <w:rFonts w:ascii="Arial" w:hAnsi="Arial" w:cs="Arial"/>
          <w:b w:val="0"/>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DisclaimerHeading"/>
        <w:rPr>
          <w:rFonts w:ascii="Arial" w:hAnsi="Arial" w:cs="Arial"/>
        </w:rPr>
      </w:pPr>
    </w:p>
    <w:p>
      <w:pPr>
        <w:pStyle w:val="DisclaimerHeading"/>
        <w:rPr>
          <w:rFonts w:ascii="Arial" w:hAnsi="Arial" w:cs="Arial"/>
        </w:rPr>
      </w:pPr>
    </w:p>
    <w:p>
      <w:pPr>
        <w:pStyle w:val="Heading1"/>
        <w:rPr>
          <w:rFonts w:ascii="Arial" w:hAnsi="Arial" w:cs="Arial"/>
        </w:rPr>
      </w:pPr>
      <w:r>
        <w:rPr>
          <w:rFonts w:ascii="Arial" w:hAnsi="Arial" w:cs="Arial"/>
        </w:rPr>
        <w:lastRenderedPageBreak/>
        <w:t>PARENTAL LEAVE CHECKLIST</w:t>
      </w:r>
    </w:p>
    <w:p>
      <w:pPr>
        <w:tabs>
          <w:tab w:val="left" w:pos="8670"/>
        </w:tabs>
        <w:spacing w:after="0"/>
        <w:ind w:right="-24"/>
        <w:jc w:val="both"/>
        <w:rPr>
          <w:rFonts w:ascii="Arial" w:hAnsi="Arial" w:cs="Arial"/>
        </w:rPr>
      </w:pPr>
      <w:r>
        <w:rPr>
          <w:rFonts w:ascii="Arial" w:hAnsi="Arial" w:cs="Arial"/>
        </w:rPr>
        <w:t>The following is a checklist for Employers to ensure the relevant documentation is obtained and legislative requirements are adhered to before and while an Employee is on maternity leave. As this is not an exhaustive list, members should contact the Victorian Chamber’s Workplace Relations Advice Line on (03) 8662 5222 in the first instance regarding parental leave terms and conditions.</w:t>
      </w:r>
    </w:p>
    <w:p>
      <w:pPr>
        <w:tabs>
          <w:tab w:val="left" w:pos="8670"/>
        </w:tabs>
        <w:spacing w:after="0"/>
        <w:ind w:right="-24"/>
        <w:jc w:val="both"/>
        <w:rPr>
          <w:rFonts w:ascii="Arial" w:hAnsi="Arial" w:cs="Arial"/>
          <w:b/>
          <w:color w:val="0070C0"/>
        </w:rPr>
      </w:pPr>
    </w:p>
    <w:p>
      <w:pPr>
        <w:pStyle w:val="Heading2"/>
        <w:rPr>
          <w:rFonts w:ascii="Arial" w:hAnsi="Arial" w:cs="Arial"/>
          <w:lang w:val="en-US"/>
        </w:rPr>
      </w:pPr>
      <w:r>
        <w:rPr>
          <w:rFonts w:ascii="Arial" w:hAnsi="Arial" w:cs="Arial"/>
          <w:lang w:val="en-US"/>
        </w:rPr>
        <w:t>Before the Employee takes a period of Parental Leave</w:t>
      </w:r>
    </w:p>
    <w:p>
      <w:pPr>
        <w:tabs>
          <w:tab w:val="left" w:pos="6765"/>
        </w:tabs>
        <w:spacing w:after="0"/>
        <w:ind w:right="-24"/>
        <w:jc w:val="both"/>
        <w:rPr>
          <w:rFonts w:ascii="Arial" w:hAnsi="Arial" w:cs="Arial"/>
          <w:b/>
        </w:rPr>
      </w:pPr>
    </w:p>
    <w:p>
      <w:pPr>
        <w:tabs>
          <w:tab w:val="left" w:pos="6765"/>
        </w:tabs>
        <w:spacing w:after="0"/>
        <w:ind w:right="-24"/>
        <w:jc w:val="both"/>
        <w:rPr>
          <w:rFonts w:ascii="Arial" w:hAnsi="Arial" w:cs="Arial"/>
          <w:b/>
        </w:rPr>
      </w:pPr>
      <w:r>
        <w:rPr>
          <w:rFonts w:ascii="Arial" w:hAnsi="Arial" w:cs="Arial"/>
          <w:b/>
        </w:rPr>
        <w:t>Application for Parental Leave (Primary Carer)</w:t>
      </w:r>
    </w:p>
    <w:p>
      <w:pPr>
        <w:pStyle w:val="ListParagraph"/>
        <w:numPr>
          <w:ilvl w:val="0"/>
          <w:numId w:val="10"/>
        </w:numPr>
        <w:tabs>
          <w:tab w:val="left" w:pos="8670"/>
        </w:tabs>
        <w:suppressAutoHyphens w:val="0"/>
        <w:spacing w:after="0" w:line="276" w:lineRule="auto"/>
        <w:ind w:right="-24"/>
        <w:jc w:val="both"/>
        <w:rPr>
          <w:rFonts w:ascii="Arial" w:hAnsi="Arial" w:cs="Arial"/>
          <w:i/>
        </w:rPr>
      </w:pPr>
      <w:r>
        <w:rPr>
          <w:rFonts w:ascii="Arial" w:hAnsi="Arial" w:cs="Arial"/>
        </w:rPr>
        <w:t>Does the Employee qualify for unpaid parental leave under the National Employment Standards (NES)</w:t>
      </w:r>
      <w:r>
        <w:rPr>
          <w:rFonts w:ascii="Arial" w:hAnsi="Arial" w:cs="Arial"/>
        </w:rPr>
        <w:t xml:space="preserve"> (</w:t>
      </w:r>
      <w:r>
        <w:rPr>
          <w:rFonts w:ascii="Arial" w:hAnsi="Arial" w:cs="Arial"/>
          <w:i/>
        </w:rPr>
        <w:t>Section 67)</w:t>
      </w:r>
    </w:p>
    <w:p>
      <w:pPr>
        <w:pStyle w:val="ListParagraph"/>
        <w:numPr>
          <w:ilvl w:val="0"/>
          <w:numId w:val="10"/>
        </w:numPr>
        <w:tabs>
          <w:tab w:val="left" w:pos="6765"/>
          <w:tab w:val="left" w:pos="8670"/>
        </w:tabs>
        <w:suppressAutoHyphens w:val="0"/>
        <w:spacing w:after="0" w:line="276" w:lineRule="auto"/>
        <w:ind w:right="-24"/>
        <w:jc w:val="both"/>
        <w:rPr>
          <w:rFonts w:ascii="Arial" w:hAnsi="Arial" w:cs="Arial"/>
          <w:i/>
          <w:lang w:val="en-US"/>
        </w:rPr>
      </w:pPr>
      <w:r>
        <w:rPr>
          <w:rFonts w:ascii="Arial" w:hAnsi="Arial" w:cs="Arial"/>
        </w:rPr>
        <w:t>Has the Employee provided written notice for taking Parental leave</w:t>
      </w:r>
      <w:r>
        <w:rPr>
          <w:rFonts w:ascii="Arial" w:hAnsi="Arial" w:cs="Arial"/>
        </w:rPr>
        <w:t xml:space="preserve"> (</w:t>
      </w:r>
      <w:r>
        <w:rPr>
          <w:rFonts w:ascii="Arial" w:hAnsi="Arial" w:cs="Arial"/>
          <w:i/>
          <w:lang w:val="en-US"/>
        </w:rPr>
        <w:t>Section 74(1), (2)</w:t>
      </w:r>
      <w:r>
        <w:rPr>
          <w:rFonts w:ascii="Arial" w:hAnsi="Arial" w:cs="Arial"/>
          <w:i/>
          <w:lang w:val="en-US"/>
        </w:rPr>
        <w:t>)</w:t>
      </w:r>
    </w:p>
    <w:p>
      <w:pPr>
        <w:pStyle w:val="ListParagraph"/>
        <w:numPr>
          <w:ilvl w:val="0"/>
          <w:numId w:val="10"/>
        </w:numPr>
        <w:tabs>
          <w:tab w:val="left" w:pos="6765"/>
          <w:tab w:val="left" w:pos="8670"/>
        </w:tabs>
        <w:suppressAutoHyphens w:val="0"/>
        <w:spacing w:after="0" w:line="276" w:lineRule="auto"/>
        <w:ind w:right="-24"/>
        <w:jc w:val="both"/>
        <w:rPr>
          <w:rFonts w:ascii="Arial" w:hAnsi="Arial" w:cs="Arial"/>
          <w:i/>
          <w:lang w:val="en-US"/>
        </w:rPr>
      </w:pPr>
      <w:r>
        <w:rPr>
          <w:rFonts w:ascii="Arial" w:hAnsi="Arial" w:cs="Arial"/>
        </w:rPr>
        <w:t>Has the Employee provided in the written notice intended start and end dates</w:t>
      </w:r>
      <w:r>
        <w:rPr>
          <w:rFonts w:ascii="Arial" w:hAnsi="Arial" w:cs="Arial"/>
        </w:rPr>
        <w:t xml:space="preserve"> (</w:t>
      </w:r>
      <w:r>
        <w:rPr>
          <w:rFonts w:ascii="Arial" w:hAnsi="Arial" w:cs="Arial"/>
          <w:i/>
          <w:lang w:val="en-US"/>
        </w:rPr>
        <w:t>Section 74(3)</w:t>
      </w:r>
      <w:r>
        <w:rPr>
          <w:rFonts w:ascii="Arial" w:hAnsi="Arial" w:cs="Arial"/>
          <w:i/>
          <w:lang w:val="en-US"/>
        </w:rPr>
        <w:t>)</w:t>
      </w:r>
    </w:p>
    <w:p>
      <w:pPr>
        <w:pStyle w:val="ListParagraph"/>
        <w:numPr>
          <w:ilvl w:val="0"/>
          <w:numId w:val="10"/>
        </w:numPr>
        <w:tabs>
          <w:tab w:val="left" w:pos="8670"/>
        </w:tabs>
        <w:suppressAutoHyphens w:val="0"/>
        <w:spacing w:after="0" w:line="276" w:lineRule="auto"/>
        <w:ind w:right="-24"/>
        <w:jc w:val="both"/>
        <w:rPr>
          <w:rFonts w:ascii="Arial" w:hAnsi="Arial" w:cs="Arial"/>
          <w:i/>
        </w:rPr>
      </w:pPr>
      <w:r>
        <w:rPr>
          <w:rFonts w:ascii="Arial" w:hAnsi="Arial" w:cs="Arial"/>
        </w:rPr>
        <w:t>Has the Employee provided medical evidence stipulating the expected due date of birth or adoption</w:t>
      </w:r>
      <w:r>
        <w:rPr>
          <w:rFonts w:ascii="Arial" w:hAnsi="Arial" w:cs="Arial"/>
          <w:i/>
        </w:rPr>
        <w:t xml:space="preserve"> </w:t>
      </w:r>
      <w:r>
        <w:rPr>
          <w:rFonts w:ascii="Arial" w:hAnsi="Arial" w:cs="Arial"/>
          <w:i/>
        </w:rPr>
        <w:t>(</w:t>
      </w:r>
      <w:r>
        <w:rPr>
          <w:rFonts w:ascii="Arial" w:hAnsi="Arial" w:cs="Arial"/>
          <w:i/>
        </w:rPr>
        <w:t>Section 74(5)</w:t>
      </w:r>
      <w:r>
        <w:rPr>
          <w:rFonts w:ascii="Arial" w:hAnsi="Arial" w:cs="Arial"/>
          <w:i/>
        </w:rPr>
        <w:t>)</w:t>
      </w:r>
    </w:p>
    <w:p>
      <w:pPr>
        <w:pStyle w:val="ListParagraph"/>
        <w:numPr>
          <w:ilvl w:val="0"/>
          <w:numId w:val="10"/>
        </w:numPr>
        <w:tabs>
          <w:tab w:val="left" w:pos="8670"/>
        </w:tabs>
        <w:suppressAutoHyphens w:val="0"/>
        <w:spacing w:after="0" w:line="276" w:lineRule="auto"/>
        <w:ind w:right="-24"/>
        <w:jc w:val="both"/>
        <w:rPr>
          <w:rFonts w:ascii="Arial" w:hAnsi="Arial" w:cs="Arial"/>
          <w:i/>
        </w:rPr>
      </w:pPr>
      <w:r>
        <w:rPr>
          <w:rFonts w:ascii="Arial" w:hAnsi="Arial" w:cs="Arial"/>
        </w:rPr>
        <w:t xml:space="preserve">If adoption related leave, is the child under 16 years of age </w:t>
      </w:r>
      <w:r>
        <w:rPr>
          <w:rFonts w:ascii="Arial" w:hAnsi="Arial" w:cs="Arial"/>
        </w:rPr>
        <w:t>(</w:t>
      </w:r>
      <w:r>
        <w:rPr>
          <w:rFonts w:ascii="Arial" w:hAnsi="Arial" w:cs="Arial"/>
          <w:i/>
        </w:rPr>
        <w:t>Section 68</w:t>
      </w:r>
      <w:r>
        <w:rPr>
          <w:rFonts w:ascii="Arial" w:hAnsi="Arial" w:cs="Arial"/>
          <w:i/>
        </w:rPr>
        <w:t>)</w:t>
      </w:r>
    </w:p>
    <w:p>
      <w:pPr>
        <w:pStyle w:val="ListParagraph"/>
        <w:numPr>
          <w:ilvl w:val="0"/>
          <w:numId w:val="10"/>
        </w:numPr>
        <w:tabs>
          <w:tab w:val="left" w:pos="8670"/>
        </w:tabs>
        <w:suppressAutoHyphens w:val="0"/>
        <w:spacing w:after="0" w:line="276" w:lineRule="auto"/>
        <w:ind w:right="-24"/>
        <w:jc w:val="both"/>
        <w:rPr>
          <w:rFonts w:ascii="Arial" w:hAnsi="Arial" w:cs="Arial"/>
          <w:i/>
        </w:rPr>
      </w:pPr>
      <w:r>
        <w:rPr>
          <w:rFonts w:ascii="Arial" w:hAnsi="Arial" w:cs="Arial"/>
        </w:rPr>
        <w:t xml:space="preserve">Has the Employee requested for any paid leave during their period of maternity leave </w:t>
      </w:r>
      <w:r>
        <w:rPr>
          <w:rFonts w:ascii="Arial" w:hAnsi="Arial" w:cs="Arial"/>
          <w:i/>
        </w:rPr>
        <w:t>(paid leave will include annual leave or Long Service Leave if entitled but will not include personal leave)</w:t>
      </w:r>
      <w:r>
        <w:rPr>
          <w:rFonts w:ascii="Arial" w:hAnsi="Arial" w:cs="Arial"/>
          <w:i/>
        </w:rPr>
        <w:t xml:space="preserve"> (</w:t>
      </w:r>
      <w:r>
        <w:rPr>
          <w:rFonts w:ascii="Arial" w:hAnsi="Arial" w:cs="Arial"/>
          <w:i/>
        </w:rPr>
        <w:t xml:space="preserve"> Section 79</w:t>
      </w:r>
      <w:r>
        <w:rPr>
          <w:rFonts w:ascii="Arial" w:hAnsi="Arial" w:cs="Arial"/>
          <w:i/>
        </w:rPr>
        <w:t>)</w:t>
      </w:r>
    </w:p>
    <w:p>
      <w:pPr>
        <w:pStyle w:val="ListParagraph"/>
        <w:numPr>
          <w:ilvl w:val="0"/>
          <w:numId w:val="10"/>
        </w:numPr>
        <w:tabs>
          <w:tab w:val="left" w:pos="8670"/>
        </w:tabs>
        <w:suppressAutoHyphens w:val="0"/>
        <w:spacing w:after="0" w:line="276" w:lineRule="auto"/>
        <w:ind w:right="-24"/>
        <w:jc w:val="both"/>
        <w:rPr>
          <w:rFonts w:ascii="Arial" w:hAnsi="Arial" w:cs="Arial"/>
          <w:i/>
        </w:rPr>
      </w:pPr>
      <w:r>
        <w:rPr>
          <w:rFonts w:ascii="Arial" w:hAnsi="Arial" w:cs="Arial"/>
        </w:rPr>
        <w:t>Has the employee requested the Australian Government 18 week Paid Parental Leave Scheme</w:t>
      </w:r>
      <w:r>
        <w:rPr>
          <w:rFonts w:ascii="Arial" w:hAnsi="Arial" w:cs="Arial"/>
        </w:rPr>
        <w:t xml:space="preserve"> (</w:t>
      </w:r>
      <w:r>
        <w:rPr>
          <w:rFonts w:ascii="Arial" w:hAnsi="Arial" w:cs="Arial"/>
          <w:i/>
        </w:rPr>
        <w:t xml:space="preserve">Please refer to the </w:t>
      </w:r>
      <w:r>
        <w:rPr>
          <w:rFonts w:ascii="Arial" w:hAnsi="Arial" w:cs="Arial"/>
          <w:b/>
          <w:i/>
        </w:rPr>
        <w:t xml:space="preserve">Paid Parental Leave and Dad and Partner Pay </w:t>
      </w:r>
      <w:r>
        <w:rPr>
          <w:rFonts w:ascii="Arial" w:hAnsi="Arial" w:cs="Arial"/>
          <w:i/>
        </w:rPr>
        <w:t>fact sheet for more information</w:t>
      </w:r>
      <w:r>
        <w:rPr>
          <w:rFonts w:ascii="Arial" w:hAnsi="Arial" w:cs="Arial"/>
          <w:i/>
        </w:rPr>
        <w:t>)</w:t>
      </w:r>
    </w:p>
    <w:p>
      <w:pPr>
        <w:pStyle w:val="ListParagraph"/>
        <w:numPr>
          <w:ilvl w:val="0"/>
          <w:numId w:val="10"/>
        </w:numPr>
        <w:tabs>
          <w:tab w:val="left" w:pos="8670"/>
        </w:tabs>
        <w:suppressAutoHyphens w:val="0"/>
        <w:spacing w:after="0" w:line="276" w:lineRule="auto"/>
        <w:ind w:right="-24"/>
        <w:jc w:val="both"/>
        <w:rPr>
          <w:rFonts w:ascii="Arial" w:hAnsi="Arial" w:cs="Arial"/>
          <w:i/>
        </w:rPr>
      </w:pPr>
      <w:r>
        <w:rPr>
          <w:rFonts w:ascii="Arial" w:hAnsi="Arial" w:cs="Arial"/>
        </w:rPr>
        <w:t>If the Employee has chosen to work within 6 weeks of the expected due date of birth, have they provided you with a statement that they are fit for work</w:t>
      </w:r>
      <w:r>
        <w:rPr>
          <w:rFonts w:ascii="Arial" w:hAnsi="Arial" w:cs="Arial"/>
        </w:rPr>
        <w:t xml:space="preserve"> (</w:t>
      </w:r>
      <w:r>
        <w:rPr>
          <w:rFonts w:ascii="Arial" w:hAnsi="Arial" w:cs="Arial"/>
          <w:i/>
        </w:rPr>
        <w:t>Section 73</w:t>
      </w:r>
      <w:r>
        <w:rPr>
          <w:rFonts w:ascii="Arial" w:hAnsi="Arial" w:cs="Arial"/>
          <w:i/>
        </w:rPr>
        <w:t>)</w:t>
      </w:r>
    </w:p>
    <w:p>
      <w:pPr>
        <w:tabs>
          <w:tab w:val="left" w:pos="6765"/>
        </w:tabs>
        <w:spacing w:after="0"/>
        <w:ind w:right="-24"/>
        <w:jc w:val="both"/>
        <w:rPr>
          <w:rFonts w:ascii="Arial" w:hAnsi="Arial" w:cs="Arial"/>
          <w:b/>
        </w:rPr>
      </w:pPr>
    </w:p>
    <w:p>
      <w:pPr>
        <w:tabs>
          <w:tab w:val="left" w:pos="6765"/>
        </w:tabs>
        <w:spacing w:after="0"/>
        <w:ind w:right="-24"/>
        <w:jc w:val="both"/>
        <w:rPr>
          <w:rFonts w:ascii="Arial" w:hAnsi="Arial" w:cs="Arial"/>
          <w:b/>
        </w:rPr>
      </w:pPr>
      <w:r>
        <w:rPr>
          <w:rFonts w:ascii="Arial" w:hAnsi="Arial" w:cs="Arial"/>
          <w:b/>
        </w:rPr>
        <w:t>Application for Parental Leave (Secondary Carer)</w:t>
      </w:r>
    </w:p>
    <w:p>
      <w:pPr>
        <w:pStyle w:val="ListParagraph"/>
        <w:numPr>
          <w:ilvl w:val="0"/>
          <w:numId w:val="10"/>
        </w:numPr>
        <w:tabs>
          <w:tab w:val="left" w:pos="8670"/>
        </w:tabs>
        <w:suppressAutoHyphens w:val="0"/>
        <w:spacing w:after="0" w:line="276" w:lineRule="auto"/>
        <w:ind w:right="-24"/>
        <w:jc w:val="both"/>
        <w:rPr>
          <w:rFonts w:ascii="Arial" w:hAnsi="Arial" w:cs="Arial"/>
          <w:i/>
        </w:rPr>
      </w:pPr>
      <w:r>
        <w:rPr>
          <w:rFonts w:ascii="Arial" w:hAnsi="Arial" w:cs="Arial"/>
        </w:rPr>
        <w:t>Does the Employee qualify to take concurrent leave under the National Employment Standards (NES)</w:t>
      </w:r>
      <w:r>
        <w:rPr>
          <w:rFonts w:ascii="Arial" w:hAnsi="Arial" w:cs="Arial"/>
        </w:rPr>
        <w:t xml:space="preserve"> (</w:t>
      </w:r>
      <w:r>
        <w:rPr>
          <w:rFonts w:ascii="Arial" w:hAnsi="Arial" w:cs="Arial"/>
          <w:i/>
        </w:rPr>
        <w:t xml:space="preserve"> Section 67, 72</w:t>
      </w:r>
      <w:r>
        <w:rPr>
          <w:rFonts w:ascii="Arial" w:hAnsi="Arial" w:cs="Arial"/>
          <w:i/>
        </w:rPr>
        <w:t>)</w:t>
      </w:r>
    </w:p>
    <w:p>
      <w:pPr>
        <w:pStyle w:val="ListParagraph"/>
        <w:numPr>
          <w:ilvl w:val="0"/>
          <w:numId w:val="10"/>
        </w:numPr>
        <w:tabs>
          <w:tab w:val="left" w:pos="8670"/>
        </w:tabs>
        <w:suppressAutoHyphens w:val="0"/>
        <w:spacing w:after="0" w:line="276" w:lineRule="auto"/>
        <w:ind w:right="-24"/>
        <w:jc w:val="both"/>
        <w:rPr>
          <w:rFonts w:ascii="Arial" w:hAnsi="Arial" w:cs="Arial"/>
          <w:i/>
          <w:lang w:val="en-US"/>
        </w:rPr>
      </w:pPr>
      <w:r>
        <w:rPr>
          <w:rFonts w:ascii="Arial" w:hAnsi="Arial" w:cs="Arial"/>
        </w:rPr>
        <w:t>Has the Employee provided in the written notice intended start and end dates</w:t>
      </w:r>
      <w:r>
        <w:rPr>
          <w:rFonts w:ascii="Arial" w:hAnsi="Arial" w:cs="Arial"/>
        </w:rPr>
        <w:t xml:space="preserve"> (</w:t>
      </w:r>
      <w:r>
        <w:rPr>
          <w:rFonts w:ascii="Arial" w:hAnsi="Arial" w:cs="Arial"/>
          <w:i/>
          <w:lang w:val="en-US"/>
        </w:rPr>
        <w:t>Section 74(3)</w:t>
      </w:r>
      <w:r>
        <w:rPr>
          <w:rFonts w:ascii="Arial" w:hAnsi="Arial" w:cs="Arial"/>
          <w:i/>
          <w:lang w:val="en-US"/>
        </w:rPr>
        <w:t>)</w:t>
      </w:r>
    </w:p>
    <w:p>
      <w:pPr>
        <w:pStyle w:val="ListParagraph"/>
        <w:numPr>
          <w:ilvl w:val="0"/>
          <w:numId w:val="10"/>
        </w:numPr>
        <w:tabs>
          <w:tab w:val="left" w:pos="8670"/>
        </w:tabs>
        <w:suppressAutoHyphens w:val="0"/>
        <w:spacing w:after="0" w:line="276" w:lineRule="auto"/>
        <w:ind w:right="-24"/>
        <w:jc w:val="both"/>
        <w:rPr>
          <w:rFonts w:ascii="Arial" w:hAnsi="Arial" w:cs="Arial"/>
          <w:i/>
        </w:rPr>
      </w:pPr>
      <w:r>
        <w:rPr>
          <w:rFonts w:ascii="Arial" w:hAnsi="Arial" w:cs="Arial"/>
        </w:rPr>
        <w:t>Has the Employee provided medical evidence stipulating the expected due date of birth or adoption</w:t>
      </w:r>
      <w:r>
        <w:rPr>
          <w:rFonts w:ascii="Arial" w:hAnsi="Arial" w:cs="Arial"/>
        </w:rPr>
        <w:t xml:space="preserve"> (</w:t>
      </w:r>
      <w:r>
        <w:rPr>
          <w:rFonts w:ascii="Arial" w:hAnsi="Arial" w:cs="Arial"/>
          <w:i/>
        </w:rPr>
        <w:t>Section 74(5)</w:t>
      </w:r>
      <w:r>
        <w:rPr>
          <w:rFonts w:ascii="Arial" w:hAnsi="Arial" w:cs="Arial"/>
          <w:i/>
        </w:rPr>
        <w:t>)</w:t>
      </w:r>
    </w:p>
    <w:p>
      <w:pPr>
        <w:pStyle w:val="ListParagraph"/>
        <w:numPr>
          <w:ilvl w:val="0"/>
          <w:numId w:val="10"/>
        </w:numPr>
        <w:tabs>
          <w:tab w:val="left" w:pos="8670"/>
        </w:tabs>
        <w:suppressAutoHyphens w:val="0"/>
        <w:spacing w:after="0" w:line="276" w:lineRule="auto"/>
        <w:ind w:right="-24"/>
        <w:jc w:val="both"/>
        <w:rPr>
          <w:rFonts w:ascii="Arial" w:hAnsi="Arial" w:cs="Arial"/>
          <w:i/>
        </w:rPr>
      </w:pPr>
      <w:r>
        <w:rPr>
          <w:rFonts w:ascii="Arial" w:hAnsi="Arial" w:cs="Arial"/>
        </w:rPr>
        <w:t xml:space="preserve">Has the Employee requested for any paid leave during their period of concurrent leave </w:t>
      </w:r>
      <w:r>
        <w:rPr>
          <w:rFonts w:ascii="Arial" w:hAnsi="Arial" w:cs="Arial"/>
          <w:i/>
        </w:rPr>
        <w:t>(paid leave will include annual leave or Long Service Leave if entitled but will not include personal leave)</w:t>
      </w:r>
      <w:r>
        <w:rPr>
          <w:rFonts w:ascii="Arial" w:hAnsi="Arial" w:cs="Arial"/>
          <w:i/>
        </w:rPr>
        <w:t xml:space="preserve"> (</w:t>
      </w:r>
      <w:r>
        <w:rPr>
          <w:rFonts w:ascii="Arial" w:hAnsi="Arial" w:cs="Arial"/>
          <w:i/>
        </w:rPr>
        <w:t xml:space="preserve"> Section 79</w:t>
      </w:r>
      <w:r>
        <w:rPr>
          <w:rFonts w:ascii="Arial" w:hAnsi="Arial" w:cs="Arial"/>
          <w:i/>
        </w:rPr>
        <w:t>)</w:t>
      </w:r>
    </w:p>
    <w:p>
      <w:pPr>
        <w:pStyle w:val="ListParagraph"/>
        <w:numPr>
          <w:ilvl w:val="0"/>
          <w:numId w:val="10"/>
        </w:numPr>
        <w:tabs>
          <w:tab w:val="left" w:pos="8670"/>
        </w:tabs>
        <w:suppressAutoHyphens w:val="0"/>
        <w:spacing w:after="0" w:line="276" w:lineRule="auto"/>
        <w:ind w:right="-24"/>
        <w:jc w:val="both"/>
        <w:rPr>
          <w:rFonts w:ascii="Arial" w:hAnsi="Arial" w:cs="Arial"/>
          <w:i/>
        </w:rPr>
      </w:pPr>
      <w:r>
        <w:rPr>
          <w:rFonts w:ascii="Arial" w:hAnsi="Arial" w:cs="Arial"/>
        </w:rPr>
        <w:t>Has the employee requested the Australian Government 2 week Dad and Partner Pay  Scheme</w:t>
      </w:r>
      <w:r>
        <w:rPr>
          <w:rFonts w:ascii="Arial" w:hAnsi="Arial" w:cs="Arial"/>
        </w:rPr>
        <w:t xml:space="preserve"> (</w:t>
      </w:r>
      <w:r>
        <w:rPr>
          <w:rFonts w:ascii="Arial" w:hAnsi="Arial" w:cs="Arial"/>
          <w:i/>
        </w:rPr>
        <w:t xml:space="preserve">Please refer to the </w:t>
      </w:r>
      <w:r>
        <w:rPr>
          <w:rFonts w:ascii="Arial" w:hAnsi="Arial" w:cs="Arial"/>
          <w:b/>
          <w:i/>
        </w:rPr>
        <w:t>Paid Parental Leave and Dad and Partner Pay</w:t>
      </w:r>
      <w:r>
        <w:rPr>
          <w:rFonts w:ascii="Arial" w:hAnsi="Arial" w:cs="Arial"/>
          <w:i/>
        </w:rPr>
        <w:t xml:space="preserve"> fact sheet for more information</w:t>
      </w:r>
      <w:r>
        <w:rPr>
          <w:rFonts w:ascii="Arial" w:hAnsi="Arial" w:cs="Arial"/>
          <w:i/>
        </w:rPr>
        <w:t>)</w:t>
      </w:r>
    </w:p>
    <w:p>
      <w:pPr>
        <w:tabs>
          <w:tab w:val="left" w:pos="8670"/>
        </w:tabs>
        <w:spacing w:after="0"/>
        <w:ind w:right="-24"/>
        <w:jc w:val="both"/>
        <w:rPr>
          <w:rFonts w:ascii="Arial" w:hAnsi="Arial" w:cs="Arial"/>
          <w:b/>
          <w:color w:val="0070C0"/>
          <w:lang w:val="en-US"/>
        </w:rPr>
      </w:pPr>
    </w:p>
    <w:p>
      <w:pPr>
        <w:rPr>
          <w:rFonts w:ascii="Arial" w:hAnsi="Arial" w:cs="Arial"/>
          <w:b/>
          <w:color w:val="00B0F0"/>
          <w:lang w:val="en-US"/>
        </w:rPr>
      </w:pPr>
      <w:r>
        <w:rPr>
          <w:rFonts w:ascii="Arial" w:hAnsi="Arial" w:cs="Arial"/>
          <w:b/>
          <w:color w:val="00B0F0"/>
          <w:lang w:val="en-US"/>
        </w:rPr>
        <w:br w:type="page"/>
      </w:r>
    </w:p>
    <w:p>
      <w:pPr>
        <w:pStyle w:val="Heading2"/>
        <w:rPr>
          <w:rFonts w:ascii="Arial" w:hAnsi="Arial" w:cs="Arial"/>
          <w:lang w:val="en-US"/>
        </w:rPr>
      </w:pPr>
      <w:r>
        <w:rPr>
          <w:rFonts w:ascii="Arial" w:hAnsi="Arial" w:cs="Arial"/>
          <w:lang w:val="en-US"/>
        </w:rPr>
        <w:lastRenderedPageBreak/>
        <w:t>While the Employee is on Parental Leave</w:t>
      </w:r>
    </w:p>
    <w:p>
      <w:pPr>
        <w:tabs>
          <w:tab w:val="left" w:pos="6765"/>
        </w:tabs>
        <w:spacing w:after="0"/>
        <w:ind w:right="-24"/>
        <w:jc w:val="both"/>
        <w:rPr>
          <w:rFonts w:ascii="Arial" w:hAnsi="Arial" w:cs="Arial"/>
          <w:i/>
        </w:rPr>
      </w:pPr>
    </w:p>
    <w:p>
      <w:pPr>
        <w:tabs>
          <w:tab w:val="left" w:pos="6765"/>
        </w:tabs>
        <w:spacing w:after="0"/>
        <w:ind w:right="-24"/>
        <w:jc w:val="both"/>
        <w:rPr>
          <w:rFonts w:ascii="Arial" w:hAnsi="Arial" w:cs="Arial"/>
          <w:b/>
        </w:rPr>
      </w:pPr>
      <w:r>
        <w:rPr>
          <w:rFonts w:ascii="Arial" w:hAnsi="Arial" w:cs="Arial"/>
          <w:b/>
        </w:rPr>
        <w:t>Varying the Period of Parental Leave (Primary Carer)</w:t>
      </w:r>
    </w:p>
    <w:p>
      <w:pPr>
        <w:pStyle w:val="ListParagraph"/>
        <w:numPr>
          <w:ilvl w:val="0"/>
          <w:numId w:val="10"/>
        </w:numPr>
        <w:tabs>
          <w:tab w:val="left" w:pos="8670"/>
        </w:tabs>
        <w:suppressAutoHyphens w:val="0"/>
        <w:spacing w:after="0" w:line="276" w:lineRule="auto"/>
        <w:ind w:right="-24"/>
        <w:jc w:val="both"/>
        <w:rPr>
          <w:rFonts w:ascii="Arial" w:hAnsi="Arial" w:cs="Arial"/>
          <w:i/>
        </w:rPr>
      </w:pPr>
      <w:r>
        <w:rPr>
          <w:rFonts w:ascii="Arial" w:hAnsi="Arial" w:cs="Arial"/>
        </w:rPr>
        <w:t>Has the Employee provided you with 4 weeks’ notice in writing to vary the period of parental leave</w:t>
      </w:r>
      <w:r>
        <w:rPr>
          <w:rFonts w:ascii="Arial" w:hAnsi="Arial" w:cs="Arial"/>
        </w:rPr>
        <w:t xml:space="preserve"> (</w:t>
      </w:r>
      <w:r>
        <w:rPr>
          <w:rFonts w:ascii="Arial" w:hAnsi="Arial" w:cs="Arial"/>
          <w:i/>
        </w:rPr>
        <w:t>Section 74(4), 77</w:t>
      </w:r>
      <w:r>
        <w:rPr>
          <w:rFonts w:ascii="Arial" w:hAnsi="Arial" w:cs="Arial"/>
          <w:i/>
        </w:rPr>
        <w:t>)</w:t>
      </w:r>
    </w:p>
    <w:p>
      <w:pPr>
        <w:pStyle w:val="ListParagraph"/>
        <w:numPr>
          <w:ilvl w:val="0"/>
          <w:numId w:val="10"/>
        </w:numPr>
        <w:tabs>
          <w:tab w:val="left" w:pos="8670"/>
        </w:tabs>
        <w:suppressAutoHyphens w:val="0"/>
        <w:spacing w:after="0" w:line="276" w:lineRule="auto"/>
        <w:ind w:right="-24"/>
        <w:jc w:val="both"/>
        <w:rPr>
          <w:rFonts w:ascii="Arial" w:hAnsi="Arial" w:cs="Arial"/>
          <w:i/>
        </w:rPr>
      </w:pPr>
      <w:r>
        <w:rPr>
          <w:rFonts w:ascii="Arial" w:hAnsi="Arial" w:cs="Arial"/>
        </w:rPr>
        <w:t>Has the Employee provided you with written notification to extended the period of parental leave for further 12 months</w:t>
      </w:r>
      <w:r>
        <w:rPr>
          <w:rFonts w:ascii="Arial" w:hAnsi="Arial" w:cs="Arial"/>
        </w:rPr>
        <w:t xml:space="preserve"> (</w:t>
      </w:r>
      <w:r>
        <w:rPr>
          <w:rFonts w:ascii="Arial" w:hAnsi="Arial" w:cs="Arial"/>
          <w:i/>
        </w:rPr>
        <w:t>Section 76</w:t>
      </w:r>
      <w:r>
        <w:rPr>
          <w:rFonts w:ascii="Arial" w:hAnsi="Arial" w:cs="Arial"/>
          <w:i/>
        </w:rPr>
        <w:t>)</w:t>
      </w:r>
    </w:p>
    <w:p>
      <w:pPr>
        <w:pStyle w:val="ListParagraph"/>
        <w:numPr>
          <w:ilvl w:val="0"/>
          <w:numId w:val="10"/>
        </w:numPr>
        <w:tabs>
          <w:tab w:val="left" w:pos="8670"/>
        </w:tabs>
        <w:suppressAutoHyphens w:val="0"/>
        <w:spacing w:after="0" w:line="276" w:lineRule="auto"/>
        <w:ind w:right="-24"/>
        <w:jc w:val="both"/>
        <w:rPr>
          <w:rFonts w:ascii="Arial" w:hAnsi="Arial" w:cs="Arial"/>
          <w:i/>
        </w:rPr>
      </w:pPr>
      <w:r>
        <w:rPr>
          <w:rFonts w:ascii="Arial" w:hAnsi="Arial" w:cs="Arial"/>
        </w:rPr>
        <w:t xml:space="preserve">If so, has the Employer responded by either accepting or rejecting the request </w:t>
      </w:r>
      <w:r>
        <w:rPr>
          <w:rFonts w:ascii="Arial" w:hAnsi="Arial" w:cs="Arial"/>
          <w:u w:val="single"/>
        </w:rPr>
        <w:t>no later</w:t>
      </w:r>
      <w:r>
        <w:rPr>
          <w:rFonts w:ascii="Arial" w:hAnsi="Arial" w:cs="Arial"/>
        </w:rPr>
        <w:t xml:space="preserve"> than 21 days after the request was </w:t>
      </w:r>
      <w:r>
        <w:rPr>
          <w:rFonts w:ascii="Arial" w:hAnsi="Arial" w:cs="Arial"/>
        </w:rPr>
        <w:t>made?</w:t>
      </w:r>
      <w:r>
        <w:rPr>
          <w:rFonts w:ascii="Arial" w:hAnsi="Arial" w:cs="Arial"/>
        </w:rPr>
        <w:t xml:space="preserve"> </w:t>
      </w:r>
      <w:r>
        <w:rPr>
          <w:rFonts w:ascii="Arial" w:hAnsi="Arial" w:cs="Arial"/>
        </w:rPr>
        <w:t xml:space="preserve"> (</w:t>
      </w:r>
      <w:r>
        <w:rPr>
          <w:rFonts w:ascii="Arial" w:hAnsi="Arial" w:cs="Arial"/>
          <w:i/>
        </w:rPr>
        <w:t>Section 76(3)</w:t>
      </w:r>
      <w:r>
        <w:rPr>
          <w:rFonts w:ascii="Arial" w:hAnsi="Arial" w:cs="Arial"/>
          <w:i/>
        </w:rPr>
        <w:t>)</w:t>
      </w:r>
    </w:p>
    <w:p>
      <w:pPr>
        <w:pStyle w:val="ListParagraph"/>
        <w:numPr>
          <w:ilvl w:val="0"/>
          <w:numId w:val="10"/>
        </w:numPr>
        <w:tabs>
          <w:tab w:val="left" w:pos="8670"/>
        </w:tabs>
        <w:suppressAutoHyphens w:val="0"/>
        <w:spacing w:after="0" w:line="276" w:lineRule="auto"/>
        <w:ind w:right="-24"/>
        <w:jc w:val="both"/>
        <w:rPr>
          <w:rFonts w:ascii="Arial" w:hAnsi="Arial" w:cs="Arial"/>
          <w:i/>
        </w:rPr>
      </w:pPr>
      <w:r>
        <w:rPr>
          <w:rFonts w:ascii="Arial" w:hAnsi="Arial" w:cs="Arial"/>
        </w:rPr>
        <w:t>If refusing the request, has the Employer clearly outlined reasons for the refusal</w:t>
      </w:r>
      <w:r>
        <w:rPr>
          <w:rFonts w:ascii="Arial" w:hAnsi="Arial" w:cs="Arial"/>
        </w:rPr>
        <w:t xml:space="preserve"> (</w:t>
      </w:r>
      <w:r>
        <w:rPr>
          <w:rFonts w:ascii="Arial" w:hAnsi="Arial" w:cs="Arial"/>
          <w:i/>
        </w:rPr>
        <w:t>Section 65(5)</w:t>
      </w:r>
      <w:r>
        <w:rPr>
          <w:rFonts w:ascii="Arial" w:hAnsi="Arial" w:cs="Arial"/>
          <w:i/>
        </w:rPr>
        <w:t>)</w:t>
      </w:r>
    </w:p>
    <w:p>
      <w:pPr>
        <w:pStyle w:val="ListParagraph"/>
        <w:tabs>
          <w:tab w:val="left" w:pos="8670"/>
        </w:tabs>
        <w:spacing w:after="0"/>
        <w:ind w:right="-24"/>
        <w:jc w:val="both"/>
        <w:rPr>
          <w:rFonts w:ascii="Arial" w:hAnsi="Arial" w:cs="Arial"/>
        </w:rPr>
      </w:pPr>
    </w:p>
    <w:p>
      <w:pPr>
        <w:tabs>
          <w:tab w:val="left" w:pos="8670"/>
        </w:tabs>
        <w:spacing w:after="0"/>
        <w:ind w:right="-24"/>
        <w:jc w:val="both"/>
        <w:rPr>
          <w:rFonts w:ascii="Arial" w:hAnsi="Arial" w:cs="Arial"/>
          <w:b/>
        </w:rPr>
      </w:pPr>
      <w:r>
        <w:rPr>
          <w:rFonts w:ascii="Arial" w:hAnsi="Arial" w:cs="Arial"/>
          <w:b/>
        </w:rPr>
        <w:t>Returning to work (Primary Carer)</w:t>
      </w:r>
    </w:p>
    <w:p>
      <w:pPr>
        <w:pStyle w:val="ListParagraph"/>
        <w:numPr>
          <w:ilvl w:val="0"/>
          <w:numId w:val="10"/>
        </w:numPr>
        <w:tabs>
          <w:tab w:val="left" w:pos="8670"/>
        </w:tabs>
        <w:suppressAutoHyphens w:val="0"/>
        <w:spacing w:after="0" w:line="276" w:lineRule="auto"/>
        <w:ind w:right="-24"/>
        <w:jc w:val="both"/>
        <w:rPr>
          <w:rFonts w:ascii="Arial" w:hAnsi="Arial" w:cs="Arial"/>
          <w:i/>
        </w:rPr>
      </w:pPr>
      <w:r>
        <w:rPr>
          <w:rFonts w:ascii="Arial" w:hAnsi="Arial" w:cs="Arial"/>
        </w:rPr>
        <w:t>Has the Employee provided you with documentation requesting any flexible working arrangements</w:t>
      </w:r>
      <w:r>
        <w:rPr>
          <w:rFonts w:ascii="Arial" w:hAnsi="Arial" w:cs="Arial"/>
        </w:rPr>
        <w:t xml:space="preserve"> (</w:t>
      </w:r>
      <w:r>
        <w:rPr>
          <w:rFonts w:ascii="Arial" w:hAnsi="Arial" w:cs="Arial"/>
          <w:i/>
        </w:rPr>
        <w:t>Section 65(1B)</w:t>
      </w:r>
      <w:r>
        <w:rPr>
          <w:rFonts w:ascii="Arial" w:hAnsi="Arial" w:cs="Arial"/>
          <w:i/>
        </w:rPr>
        <w:t>)</w:t>
      </w:r>
    </w:p>
    <w:p>
      <w:pPr>
        <w:numPr>
          <w:ilvl w:val="0"/>
          <w:numId w:val="10"/>
        </w:numPr>
        <w:tabs>
          <w:tab w:val="left" w:pos="8670"/>
        </w:tabs>
        <w:suppressAutoHyphens w:val="0"/>
        <w:spacing w:after="0" w:line="276" w:lineRule="auto"/>
        <w:ind w:right="-24"/>
        <w:jc w:val="both"/>
        <w:rPr>
          <w:rFonts w:ascii="Arial" w:hAnsi="Arial" w:cs="Arial"/>
          <w:i/>
        </w:rPr>
      </w:pPr>
      <w:r>
        <w:rPr>
          <w:rFonts w:ascii="Arial" w:hAnsi="Arial" w:cs="Arial"/>
        </w:rPr>
        <w:t xml:space="preserve">If so, has the Employer responded by either accepting or rejecting the request </w:t>
      </w:r>
      <w:r>
        <w:rPr>
          <w:rFonts w:ascii="Arial" w:hAnsi="Arial" w:cs="Arial"/>
          <w:u w:val="single"/>
        </w:rPr>
        <w:t>no later</w:t>
      </w:r>
      <w:r>
        <w:rPr>
          <w:rFonts w:ascii="Arial" w:hAnsi="Arial" w:cs="Arial"/>
        </w:rPr>
        <w:t xml:space="preserve"> than 21 days after the request was </w:t>
      </w:r>
      <w:r>
        <w:rPr>
          <w:rFonts w:ascii="Arial" w:hAnsi="Arial" w:cs="Arial"/>
        </w:rPr>
        <w:t>made?</w:t>
      </w:r>
      <w:r>
        <w:rPr>
          <w:rFonts w:ascii="Arial" w:hAnsi="Arial" w:cs="Arial"/>
        </w:rPr>
        <w:t xml:space="preserve"> </w:t>
      </w:r>
      <w:r>
        <w:rPr>
          <w:rFonts w:ascii="Arial" w:hAnsi="Arial" w:cs="Arial"/>
        </w:rPr>
        <w:t>(</w:t>
      </w:r>
      <w:r>
        <w:rPr>
          <w:rFonts w:ascii="Arial" w:hAnsi="Arial" w:cs="Arial"/>
          <w:i/>
        </w:rPr>
        <w:t>Section 65(4)</w:t>
      </w:r>
      <w:r>
        <w:rPr>
          <w:rFonts w:ascii="Arial" w:hAnsi="Arial" w:cs="Arial"/>
          <w:i/>
        </w:rPr>
        <w:t>)</w:t>
      </w:r>
    </w:p>
    <w:p>
      <w:pPr>
        <w:pStyle w:val="ListParagraph"/>
        <w:numPr>
          <w:ilvl w:val="0"/>
          <w:numId w:val="10"/>
        </w:numPr>
        <w:tabs>
          <w:tab w:val="left" w:pos="8670"/>
        </w:tabs>
        <w:suppressAutoHyphens w:val="0"/>
        <w:spacing w:after="0" w:line="276" w:lineRule="auto"/>
        <w:ind w:right="-24"/>
        <w:jc w:val="both"/>
        <w:rPr>
          <w:rFonts w:ascii="Arial" w:hAnsi="Arial" w:cs="Arial"/>
          <w:i/>
        </w:rPr>
      </w:pPr>
      <w:r>
        <w:rPr>
          <w:rFonts w:ascii="Arial" w:hAnsi="Arial" w:cs="Arial"/>
        </w:rPr>
        <w:t xml:space="preserve">If refusing the request, has the Employer clearly outlined reasons for the refusal </w:t>
      </w:r>
      <w:r>
        <w:rPr>
          <w:rFonts w:ascii="Arial" w:hAnsi="Arial" w:cs="Arial"/>
        </w:rPr>
        <w:t>(</w:t>
      </w:r>
      <w:r>
        <w:rPr>
          <w:rFonts w:ascii="Arial" w:hAnsi="Arial" w:cs="Arial"/>
          <w:i/>
        </w:rPr>
        <w:t>Section 65(5)</w:t>
      </w:r>
      <w:r>
        <w:rPr>
          <w:rFonts w:ascii="Arial" w:hAnsi="Arial" w:cs="Arial"/>
          <w:i/>
        </w:rPr>
        <w:t>)</w:t>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Parental Leave Checklist</w:t>
    </w:r>
    <w:r>
      <w:rPr>
        <w:sz w:val="16"/>
        <w:szCs w:val="16"/>
      </w:rPr>
      <w:t xml:space="preserve"> </w:t>
    </w:r>
    <w:r>
      <w:rPr>
        <w:sz w:val="16"/>
        <w:szCs w:val="16"/>
      </w:rPr>
      <w:t>V</w:t>
    </w:r>
    <w:r>
      <w:rPr>
        <w:sz w:val="16"/>
        <w:szCs w:val="16"/>
      </w:rPr>
      <w:t>1 01/12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28B64215" wp14:editId="7311DE57">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B40D51"/>
    <w:multiLevelType w:val="hybridMultilevel"/>
    <w:tmpl w:val="182CB5A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Times New Roman"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Times New Roman"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Times New Roman"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2"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5"/>
  </w:num>
  <w:num w:numId="3">
    <w:abstractNumId w:val="8"/>
  </w:num>
  <w:num w:numId="4">
    <w:abstractNumId w:val="0"/>
  </w:num>
  <w:num w:numId="5">
    <w:abstractNumId w:val="1"/>
  </w:num>
  <w:num w:numId="6">
    <w:abstractNumId w:val="2"/>
  </w:num>
  <w:num w:numId="7">
    <w:abstractNumId w:val="4"/>
  </w:num>
  <w:num w:numId="8">
    <w:abstractNumId w:val="11"/>
  </w:num>
  <w:num w:numId="9">
    <w:abstractNumId w:val="10"/>
  </w:num>
  <w:num w:numId="10">
    <w:abstractNumId w:val="3"/>
  </w:num>
  <w:num w:numId="11">
    <w:abstractNumId w:val="7"/>
  </w:num>
  <w:num w:numId="12">
    <w:abstractNumId w:val="12"/>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CD"/>
    <w:rsid w:val="00003826"/>
    <w:rsid w:val="000669ED"/>
    <w:rsid w:val="00080BA6"/>
    <w:rsid w:val="00084220"/>
    <w:rsid w:val="000845CF"/>
    <w:rsid w:val="000A62DE"/>
    <w:rsid w:val="000B191E"/>
    <w:rsid w:val="000C19C0"/>
    <w:rsid w:val="000C5304"/>
    <w:rsid w:val="000C6A20"/>
    <w:rsid w:val="001905B2"/>
    <w:rsid w:val="00191FC7"/>
    <w:rsid w:val="001E72B8"/>
    <w:rsid w:val="0024594E"/>
    <w:rsid w:val="002633C4"/>
    <w:rsid w:val="00287732"/>
    <w:rsid w:val="002D72F9"/>
    <w:rsid w:val="0031626B"/>
    <w:rsid w:val="003251D1"/>
    <w:rsid w:val="00334FBD"/>
    <w:rsid w:val="00344690"/>
    <w:rsid w:val="00375E41"/>
    <w:rsid w:val="003A7EA8"/>
    <w:rsid w:val="003C0902"/>
    <w:rsid w:val="003C3D7F"/>
    <w:rsid w:val="003E61F8"/>
    <w:rsid w:val="00406C7E"/>
    <w:rsid w:val="0041340C"/>
    <w:rsid w:val="00436A8F"/>
    <w:rsid w:val="004B1867"/>
    <w:rsid w:val="0052159D"/>
    <w:rsid w:val="00554C2C"/>
    <w:rsid w:val="00556A41"/>
    <w:rsid w:val="005A5261"/>
    <w:rsid w:val="005F51D6"/>
    <w:rsid w:val="0060282D"/>
    <w:rsid w:val="00613ED1"/>
    <w:rsid w:val="006439BD"/>
    <w:rsid w:val="00652018"/>
    <w:rsid w:val="0067244D"/>
    <w:rsid w:val="00677809"/>
    <w:rsid w:val="00680DC2"/>
    <w:rsid w:val="006F09D0"/>
    <w:rsid w:val="006F1EA9"/>
    <w:rsid w:val="00742D4F"/>
    <w:rsid w:val="00746876"/>
    <w:rsid w:val="007568CD"/>
    <w:rsid w:val="00757841"/>
    <w:rsid w:val="0076406F"/>
    <w:rsid w:val="0077449D"/>
    <w:rsid w:val="007749B6"/>
    <w:rsid w:val="0077722F"/>
    <w:rsid w:val="007B4C31"/>
    <w:rsid w:val="007C31B5"/>
    <w:rsid w:val="00843C7A"/>
    <w:rsid w:val="008D27EF"/>
    <w:rsid w:val="008F1609"/>
    <w:rsid w:val="00910CB0"/>
    <w:rsid w:val="009259CF"/>
    <w:rsid w:val="009C5932"/>
    <w:rsid w:val="009D19D4"/>
    <w:rsid w:val="009D633E"/>
    <w:rsid w:val="00A06FD0"/>
    <w:rsid w:val="00A66650"/>
    <w:rsid w:val="00A93ADD"/>
    <w:rsid w:val="00A95250"/>
    <w:rsid w:val="00AC634B"/>
    <w:rsid w:val="00AD2D83"/>
    <w:rsid w:val="00AE0D79"/>
    <w:rsid w:val="00B04033"/>
    <w:rsid w:val="00B610EC"/>
    <w:rsid w:val="00BF5584"/>
    <w:rsid w:val="00C11880"/>
    <w:rsid w:val="00C234B3"/>
    <w:rsid w:val="00C4237F"/>
    <w:rsid w:val="00C87F52"/>
    <w:rsid w:val="00C90EB9"/>
    <w:rsid w:val="00CA70AC"/>
    <w:rsid w:val="00CB605F"/>
    <w:rsid w:val="00CB661F"/>
    <w:rsid w:val="00CC3727"/>
    <w:rsid w:val="00CF723E"/>
    <w:rsid w:val="00CF76F8"/>
    <w:rsid w:val="00D04CA5"/>
    <w:rsid w:val="00D2257D"/>
    <w:rsid w:val="00D317C8"/>
    <w:rsid w:val="00D34A70"/>
    <w:rsid w:val="00D51F4C"/>
    <w:rsid w:val="00D84524"/>
    <w:rsid w:val="00DD03C4"/>
    <w:rsid w:val="00DF0D6A"/>
    <w:rsid w:val="00DF1B43"/>
    <w:rsid w:val="00E00AA3"/>
    <w:rsid w:val="00E56C55"/>
    <w:rsid w:val="00E954E9"/>
    <w:rsid w:val="00EA26EF"/>
    <w:rsid w:val="00ED1E27"/>
    <w:rsid w:val="00F24959"/>
    <w:rsid w:val="00F2697E"/>
    <w:rsid w:val="00F33E84"/>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512FC99-3A5F-4940-BFF9-B563207B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851</Words>
  <Characters>4854</Characters>
  <DocSecurity>0</DocSecurity>
  <Lines>40</Lines>
  <Paragraphs>11</Paragraphs>
  <ScaleCrop>false</ScaleCrop>
  <HeadingPairs>
    <vt:vector size="2" baseType="variant">
      <vt:variant>
        <vt:lpstr>Title</vt:lpstr>
      </vt:variant>
      <vt:variant>
        <vt:i4>1</vt:i4>
      </vt:variant>
    </vt:vector>
  </HeadingPairs>
  <LinksUpToDate>false</LinksUpToDate>
  <CharactersWithSpaces>5694</CharactersWithSpaces>
  <SharedDoc>false</SharedDoc>
  <HyperlinksChanged>false</HyperlinksChanged>
</Properties>
</file>