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COURSE PLANNING CHECKLIST</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The Victorian Chamber’s team of experienced workplace relations advisors can assist members with a range o</w:t>
      </w:r>
      <w:bookmarkStart w:id="0" w:name="_GoBack"/>
      <w:bookmarkEnd w:id="0"/>
      <w:r>
        <w:rPr>
          <w:rFonts w:ascii="Arial" w:hAnsi="Arial" w:cs="Arial"/>
        </w:rPr>
        <w:t xml:space="preserve">f employment, human resources and industrial relations issues.  </w:t>
      </w:r>
    </w:p>
    <w:p>
      <w:pPr>
        <w:pStyle w:val="BodyText"/>
        <w:spacing w:line="276" w:lineRule="auto"/>
        <w:rPr>
          <w:rFonts w:ascii="Arial" w:hAnsi="Arial" w:cs="Arial"/>
        </w:rPr>
      </w:pPr>
      <w:r>
        <w:rPr>
          <w:rFonts w:ascii="Arial" w:hAnsi="Arial" w:cs="Arial"/>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w:t>
      </w:r>
      <w:r>
        <w:rPr>
          <w:rFonts w:ascii="Arial" w:hAnsi="Arial" w:cs="Arial"/>
        </w:rPr>
        <w:t xml:space="preserve"> </w:t>
      </w:r>
    </w:p>
    <w:p>
      <w:pPr>
        <w:pStyle w:val="DisclaimerHeading"/>
        <w:rPr>
          <w:rFonts w:ascii="Arial" w:hAnsi="Arial" w:cs="Arial"/>
        </w:rPr>
      </w:pPr>
    </w:p>
    <w:p>
      <w:pPr>
        <w:pStyle w:val="DisclaimerHeading"/>
        <w:rPr>
          <w:rFonts w:ascii="Arial" w:hAnsi="Arial" w:cs="Arial"/>
        </w:rPr>
      </w:pPr>
      <w:r>
        <w:rPr>
          <w:rFonts w:ascii="Arial" w:hAnsi="Arial" w:cs="Arial"/>
        </w:rPr>
        <w:t xml:space="preserve">Disclaimer </w:t>
      </w:r>
      <w:r>
        <w:rPr>
          <w:rFonts w:ascii="Arial" w:hAnsi="Arial" w:cs="Arial"/>
        </w:rPr>
        <w:t xml:space="preserve"> </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COURSE PLANNING CHECKLIST</w:t>
      </w:r>
    </w:p>
    <w:tbl>
      <w:tblPr>
        <w:tblStyle w:val="TableGrid"/>
        <w:tblW w:w="0" w:type="auto"/>
        <w:tblInd w:w="284" w:type="dxa"/>
        <w:tblLook w:val="04A0" w:firstRow="1" w:lastRow="0" w:firstColumn="1" w:lastColumn="0" w:noHBand="0" w:noVBand="1"/>
      </w:tblPr>
      <w:tblGrid>
        <w:gridCol w:w="7082"/>
        <w:gridCol w:w="1560"/>
        <w:gridCol w:w="1604"/>
      </w:tblGrid>
      <w:tr>
        <w:trPr>
          <w:trHeight w:val="567"/>
        </w:trPr>
        <w:tc>
          <w:tcPr>
            <w:tcW w:w="10246" w:type="dxa"/>
            <w:gridSpan w:val="3"/>
            <w:shd w:val="clear" w:color="auto" w:fill="012169" w:themeFill="accent1"/>
            <w:vAlign w:val="center"/>
          </w:tcPr>
          <w:p>
            <w:pPr>
              <w:pStyle w:val="TableHeading1"/>
              <w:rPr>
                <w:rFonts w:ascii="Arial" w:hAnsi="Arial" w:cs="Arial"/>
              </w:rPr>
            </w:pPr>
            <w:r>
              <w:rPr>
                <w:rFonts w:ascii="Arial" w:hAnsi="Arial" w:cs="Arial"/>
              </w:rPr>
              <w:t>Course planning checklist</w:t>
            </w:r>
          </w:p>
        </w:tc>
      </w:tr>
      <w:tr>
        <w:trPr>
          <w:trHeight w:val="567"/>
        </w:trPr>
        <w:tc>
          <w:tcPr>
            <w:tcW w:w="7082" w:type="dxa"/>
            <w:shd w:val="clear" w:color="auto" w:fill="00A3E0" w:themeFill="accent3"/>
            <w:vAlign w:val="center"/>
          </w:tcPr>
          <w:p>
            <w:pPr>
              <w:pStyle w:val="TableHeading2"/>
              <w:rPr>
                <w:rFonts w:ascii="Arial" w:hAnsi="Arial" w:cs="Arial"/>
              </w:rPr>
            </w:pPr>
            <w:r>
              <w:rPr>
                <w:rFonts w:ascii="Arial" w:hAnsi="Arial" w:cs="Arial"/>
              </w:rPr>
              <w:t>Activity</w:t>
            </w:r>
          </w:p>
        </w:tc>
        <w:tc>
          <w:tcPr>
            <w:tcW w:w="1560" w:type="dxa"/>
            <w:shd w:val="clear" w:color="auto" w:fill="00A3E0" w:themeFill="accent3"/>
            <w:vAlign w:val="center"/>
          </w:tcPr>
          <w:p>
            <w:pPr>
              <w:pStyle w:val="TableHeading2"/>
              <w:rPr>
                <w:rFonts w:ascii="Arial" w:hAnsi="Arial" w:cs="Arial"/>
              </w:rPr>
            </w:pPr>
            <w:r>
              <w:rPr>
                <w:rFonts w:ascii="Arial" w:hAnsi="Arial" w:cs="Arial"/>
              </w:rPr>
              <w:t>Target date</w:t>
            </w:r>
          </w:p>
        </w:tc>
        <w:tc>
          <w:tcPr>
            <w:tcW w:w="1604" w:type="dxa"/>
            <w:shd w:val="clear" w:color="auto" w:fill="00A3E0" w:themeFill="accent3"/>
            <w:vAlign w:val="center"/>
          </w:tcPr>
          <w:p>
            <w:pPr>
              <w:pStyle w:val="TableHeading2"/>
              <w:rPr>
                <w:rFonts w:ascii="Arial" w:hAnsi="Arial" w:cs="Arial"/>
              </w:rPr>
            </w:pPr>
            <w:r>
              <w:rPr>
                <w:rFonts w:ascii="Arial" w:hAnsi="Arial" w:cs="Arial"/>
              </w:rPr>
              <w:t>Completed</w:t>
            </w:r>
          </w:p>
        </w:tc>
      </w:tr>
      <w:tr>
        <w:trPr>
          <w:trHeight w:val="1134"/>
        </w:trPr>
        <w:tc>
          <w:tcPr>
            <w:tcW w:w="7082" w:type="dxa"/>
            <w:vAlign w:val="center"/>
          </w:tcPr>
          <w:p>
            <w:pPr>
              <w:widowControl w:val="0"/>
              <w:numPr>
                <w:ilvl w:val="0"/>
                <w:numId w:val="13"/>
              </w:numPr>
              <w:suppressAutoHyphens w:val="0"/>
              <w:spacing w:before="40" w:after="0" w:line="360" w:lineRule="auto"/>
              <w:ind w:left="357" w:hanging="357"/>
              <w:rPr>
                <w:rFonts w:ascii="Arial" w:eastAsia="Times New Roman" w:hAnsi="Arial" w:cs="Arial"/>
              </w:rPr>
            </w:pPr>
            <w:r>
              <w:rPr>
                <w:rFonts w:ascii="Arial" w:eastAsia="Times New Roman" w:hAnsi="Arial" w:cs="Arial"/>
              </w:rPr>
              <w:t>Confirm course venue – proposed date, arrival and departure times, catering, facilities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Select course participants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syndicates, and send out assignments and pre-reading</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Prepare program</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attendance of management at official sessions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local session leaders (aids and handouts)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outside speakers (aids and handouts)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Organise exercises and games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Prepare material for any new sessions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Organise handouts for all sessions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Training aids – films, charts, overheads and equipment</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Organise guests for official dinners or luncheons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visitors to selected sessions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Select rooms at course venue</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transport, parking</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Select course counsellor and notify of duties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Confirm number of participants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Print programs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Prepare and print session notes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Print participant list</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Distribute programs and participant list</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Prepare opening notes for speaker</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Distribute session notes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Prepare training folders for participants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Prepare place names and lapel badges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photographer</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delivery of equipment to venue</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Set up room/s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Conduct course</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lastRenderedPageBreak/>
              <w:t>Prepare closing notes for speaker</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Arrange participant departures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Return equipment</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Send out gratuities and payments to outside speakers</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Amend training cards/advise staff administration</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Compile roll of honour</w:t>
            </w:r>
          </w:p>
          <w:p>
            <w:pPr>
              <w:widowControl w:val="0"/>
              <w:numPr>
                <w:ilvl w:val="0"/>
                <w:numId w:val="13"/>
              </w:numPr>
              <w:suppressAutoHyphens w:val="0"/>
              <w:spacing w:before="40" w:after="0" w:line="360" w:lineRule="auto"/>
              <w:ind w:left="357" w:hanging="357"/>
              <w:jc w:val="both"/>
              <w:rPr>
                <w:rFonts w:ascii="Arial" w:eastAsia="Times New Roman" w:hAnsi="Arial" w:cs="Arial"/>
              </w:rPr>
            </w:pPr>
            <w:r>
              <w:rPr>
                <w:rFonts w:ascii="Arial" w:eastAsia="Times New Roman" w:hAnsi="Arial" w:cs="Arial"/>
              </w:rPr>
              <w:t>Compile expense statement for file</w:t>
            </w:r>
          </w:p>
          <w:p>
            <w:pPr>
              <w:widowControl w:val="0"/>
              <w:numPr>
                <w:ilvl w:val="0"/>
                <w:numId w:val="13"/>
              </w:numPr>
              <w:suppressAutoHyphens w:val="0"/>
              <w:spacing w:before="40" w:after="0" w:line="360" w:lineRule="auto"/>
              <w:ind w:left="357" w:hanging="357"/>
              <w:rPr>
                <w:rFonts w:ascii="Arial" w:eastAsia="Times New Roman" w:hAnsi="Arial" w:cs="Arial"/>
              </w:rPr>
            </w:pPr>
            <w:r>
              <w:rPr>
                <w:rFonts w:ascii="Arial" w:eastAsia="Times New Roman" w:hAnsi="Arial" w:cs="Arial"/>
              </w:rPr>
              <w:t>Arrange and distribute certificates of attendance, completion or qualification</w:t>
            </w:r>
          </w:p>
          <w:p>
            <w:pPr>
              <w:widowControl w:val="0"/>
              <w:numPr>
                <w:ilvl w:val="0"/>
                <w:numId w:val="13"/>
              </w:numPr>
              <w:suppressAutoHyphens w:val="0"/>
              <w:spacing w:before="40" w:after="0" w:line="360" w:lineRule="auto"/>
              <w:ind w:left="357" w:hanging="357"/>
              <w:jc w:val="both"/>
              <w:rPr>
                <w:rFonts w:ascii="Arial" w:hAnsi="Arial" w:cs="Arial"/>
              </w:rPr>
            </w:pPr>
            <w:r>
              <w:rPr>
                <w:rFonts w:ascii="Arial" w:eastAsia="Times New Roman" w:hAnsi="Arial" w:cs="Arial"/>
              </w:rPr>
              <w:t>Record training in participant HR file</w:t>
            </w:r>
          </w:p>
        </w:tc>
        <w:tc>
          <w:tcPr>
            <w:tcW w:w="1560" w:type="dxa"/>
            <w:vAlign w:val="center"/>
          </w:tcPr>
          <w:p>
            <w:pPr>
              <w:rPr>
                <w:rFonts w:ascii="Arial" w:hAnsi="Arial" w:cs="Arial"/>
              </w:rPr>
            </w:pPr>
          </w:p>
        </w:tc>
        <w:tc>
          <w:tcPr>
            <w:tcW w:w="1604" w:type="dxa"/>
            <w:vAlign w:val="center"/>
          </w:tcPr>
          <w:p>
            <w:pPr>
              <w:rPr>
                <w:rFonts w:ascii="Arial" w:hAnsi="Arial" w:cs="Arial"/>
              </w:rPr>
            </w:pPr>
          </w:p>
        </w:tc>
      </w:tr>
    </w:tbl>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Course Planning Checklist V</w:t>
    </w:r>
    <w:r>
      <w:rPr>
        <w:sz w:val="16"/>
        <w:szCs w:val="16"/>
      </w:rPr>
      <w:t>1</w:t>
    </w:r>
    <w:r>
      <w:rPr>
        <w:sz w:val="16"/>
        <w:szCs w:val="16"/>
      </w:rPr>
      <w:t xml:space="preserve">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0DF46808" wp14:editId="7447A550">
          <wp:simplePos x="0" y="0"/>
          <wp:positionH relativeFrom="column">
            <wp:posOffset>-240881</wp:posOffset>
          </wp:positionH>
          <wp:positionV relativeFrom="paragraph">
            <wp:posOffset>190919</wp:posOffset>
          </wp:positionV>
          <wp:extent cx="7202762"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8B073AD"/>
    <w:multiLevelType w:val="hybridMultilevel"/>
    <w:tmpl w:val="01F8086C"/>
    <w:lvl w:ilvl="0" w:tplc="4CDE30FA">
      <w:start w:val="1"/>
      <w:numFmt w:val="decimal"/>
      <w:lvlText w:val="%1."/>
      <w:lvlJc w:val="left"/>
      <w:pPr>
        <w:tabs>
          <w:tab w:val="num" w:pos="2912"/>
        </w:tabs>
        <w:ind w:left="2912" w:hanging="360"/>
      </w:pPr>
      <w:rPr>
        <w:rFonts w:cs="Times New Roman"/>
      </w:rPr>
    </w:lvl>
    <w:lvl w:ilvl="1" w:tplc="DB48FF40">
      <w:start w:val="1"/>
      <w:numFmt w:val="lowerLetter"/>
      <w:lvlText w:val="%2."/>
      <w:lvlJc w:val="left"/>
      <w:pPr>
        <w:tabs>
          <w:tab w:val="num" w:pos="1080"/>
        </w:tabs>
        <w:ind w:left="1080" w:hanging="360"/>
      </w:pPr>
      <w:rPr>
        <w:rFonts w:cs="Times New Roman"/>
      </w:rPr>
    </w:lvl>
    <w:lvl w:ilvl="2" w:tplc="0C090005" w:tentative="1">
      <w:start w:val="1"/>
      <w:numFmt w:val="lowerRoman"/>
      <w:lvlText w:val="%3."/>
      <w:lvlJc w:val="right"/>
      <w:pPr>
        <w:tabs>
          <w:tab w:val="num" w:pos="1800"/>
        </w:tabs>
        <w:ind w:left="1800" w:hanging="180"/>
      </w:pPr>
      <w:rPr>
        <w:rFonts w:cs="Times New Roman"/>
      </w:rPr>
    </w:lvl>
    <w:lvl w:ilvl="3" w:tplc="0C090001" w:tentative="1">
      <w:start w:val="1"/>
      <w:numFmt w:val="decimal"/>
      <w:lvlText w:val="%4."/>
      <w:lvlJc w:val="left"/>
      <w:pPr>
        <w:tabs>
          <w:tab w:val="num" w:pos="2520"/>
        </w:tabs>
        <w:ind w:left="2520" w:hanging="360"/>
      </w:pPr>
      <w:rPr>
        <w:rFonts w:cs="Times New Roman"/>
      </w:rPr>
    </w:lvl>
    <w:lvl w:ilvl="4" w:tplc="0C090003" w:tentative="1">
      <w:start w:val="1"/>
      <w:numFmt w:val="lowerLetter"/>
      <w:lvlText w:val="%5."/>
      <w:lvlJc w:val="left"/>
      <w:pPr>
        <w:tabs>
          <w:tab w:val="num" w:pos="3240"/>
        </w:tabs>
        <w:ind w:left="3240" w:hanging="360"/>
      </w:pPr>
      <w:rPr>
        <w:rFonts w:cs="Times New Roman"/>
      </w:rPr>
    </w:lvl>
    <w:lvl w:ilvl="5" w:tplc="0C090005" w:tentative="1">
      <w:start w:val="1"/>
      <w:numFmt w:val="lowerRoman"/>
      <w:lvlText w:val="%6."/>
      <w:lvlJc w:val="right"/>
      <w:pPr>
        <w:tabs>
          <w:tab w:val="num" w:pos="3960"/>
        </w:tabs>
        <w:ind w:left="3960" w:hanging="180"/>
      </w:pPr>
      <w:rPr>
        <w:rFonts w:cs="Times New Roman"/>
      </w:rPr>
    </w:lvl>
    <w:lvl w:ilvl="6" w:tplc="0C090001" w:tentative="1">
      <w:start w:val="1"/>
      <w:numFmt w:val="decimal"/>
      <w:lvlText w:val="%7."/>
      <w:lvlJc w:val="left"/>
      <w:pPr>
        <w:tabs>
          <w:tab w:val="num" w:pos="4680"/>
        </w:tabs>
        <w:ind w:left="4680" w:hanging="360"/>
      </w:pPr>
      <w:rPr>
        <w:rFonts w:cs="Times New Roman"/>
      </w:rPr>
    </w:lvl>
    <w:lvl w:ilvl="7" w:tplc="0C090003" w:tentative="1">
      <w:start w:val="1"/>
      <w:numFmt w:val="lowerLetter"/>
      <w:lvlText w:val="%8."/>
      <w:lvlJc w:val="left"/>
      <w:pPr>
        <w:tabs>
          <w:tab w:val="num" w:pos="5400"/>
        </w:tabs>
        <w:ind w:left="5400" w:hanging="360"/>
      </w:pPr>
      <w:rPr>
        <w:rFonts w:cs="Times New Roman"/>
      </w:rPr>
    </w:lvl>
    <w:lvl w:ilvl="8" w:tplc="0C090005" w:tentative="1">
      <w:start w:val="1"/>
      <w:numFmt w:val="lowerRoman"/>
      <w:lvlText w:val="%9."/>
      <w:lvlJc w:val="right"/>
      <w:pPr>
        <w:tabs>
          <w:tab w:val="num" w:pos="6120"/>
        </w:tabs>
        <w:ind w:left="6120" w:hanging="180"/>
      </w:pPr>
      <w:rPr>
        <w:rFonts w:cs="Times New Roman"/>
      </w:rPr>
    </w:lvl>
  </w:abstractNum>
  <w:abstractNum w:abstractNumId="6"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6"/>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22"/>
    <w:rsid w:val="00003826"/>
    <w:rsid w:val="000669ED"/>
    <w:rsid w:val="00080BA6"/>
    <w:rsid w:val="00084220"/>
    <w:rsid w:val="000A62DE"/>
    <w:rsid w:val="000B191E"/>
    <w:rsid w:val="000C19C0"/>
    <w:rsid w:val="000C5304"/>
    <w:rsid w:val="000C6A20"/>
    <w:rsid w:val="00180D6D"/>
    <w:rsid w:val="001905B2"/>
    <w:rsid w:val="00191FC7"/>
    <w:rsid w:val="001E72B8"/>
    <w:rsid w:val="002633C4"/>
    <w:rsid w:val="00287732"/>
    <w:rsid w:val="002D72F9"/>
    <w:rsid w:val="00310B9C"/>
    <w:rsid w:val="0031626B"/>
    <w:rsid w:val="003251D1"/>
    <w:rsid w:val="00334FBD"/>
    <w:rsid w:val="00347779"/>
    <w:rsid w:val="00375E41"/>
    <w:rsid w:val="003A7EA8"/>
    <w:rsid w:val="003C0902"/>
    <w:rsid w:val="003C3D7F"/>
    <w:rsid w:val="003E61F8"/>
    <w:rsid w:val="00406C7E"/>
    <w:rsid w:val="0041340C"/>
    <w:rsid w:val="00436A8F"/>
    <w:rsid w:val="004572EC"/>
    <w:rsid w:val="004B1867"/>
    <w:rsid w:val="0052159D"/>
    <w:rsid w:val="00554C2C"/>
    <w:rsid w:val="00556A41"/>
    <w:rsid w:val="005A5261"/>
    <w:rsid w:val="005F51D6"/>
    <w:rsid w:val="0060282D"/>
    <w:rsid w:val="00613ED1"/>
    <w:rsid w:val="006439BD"/>
    <w:rsid w:val="00652018"/>
    <w:rsid w:val="00665E8F"/>
    <w:rsid w:val="0067244D"/>
    <w:rsid w:val="00677809"/>
    <w:rsid w:val="00680DC2"/>
    <w:rsid w:val="006F09D0"/>
    <w:rsid w:val="006F1EA9"/>
    <w:rsid w:val="00742D4F"/>
    <w:rsid w:val="00746876"/>
    <w:rsid w:val="00757841"/>
    <w:rsid w:val="0076406F"/>
    <w:rsid w:val="0077449D"/>
    <w:rsid w:val="007749B6"/>
    <w:rsid w:val="0077722F"/>
    <w:rsid w:val="007B4C31"/>
    <w:rsid w:val="007C31B5"/>
    <w:rsid w:val="007F199A"/>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94D3B"/>
    <w:rsid w:val="00BD03F7"/>
    <w:rsid w:val="00BF5584"/>
    <w:rsid w:val="00C11880"/>
    <w:rsid w:val="00C234B3"/>
    <w:rsid w:val="00C4237F"/>
    <w:rsid w:val="00C82009"/>
    <w:rsid w:val="00C87F52"/>
    <w:rsid w:val="00C90EB9"/>
    <w:rsid w:val="00CA70AC"/>
    <w:rsid w:val="00CB605F"/>
    <w:rsid w:val="00CB661F"/>
    <w:rsid w:val="00CF723E"/>
    <w:rsid w:val="00CF76F8"/>
    <w:rsid w:val="00D04CA5"/>
    <w:rsid w:val="00D17F22"/>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2C51"/>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2330956-ADE7-490E-AC1F-0E267AB62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583</Words>
  <Characters>3325</Characters>
  <DocSecurity>0</DocSecurity>
  <Lines>27</Lines>
  <Paragraphs>7</Paragraphs>
  <ScaleCrop>false</ScaleCrop>
  <HeadingPairs>
    <vt:vector size="2" baseType="variant">
      <vt:variant>
        <vt:lpstr>Title</vt:lpstr>
      </vt:variant>
      <vt:variant>
        <vt:i4>1</vt:i4>
      </vt:variant>
    </vt:vector>
  </HeadingPairs>
  <LinksUpToDate>false</LinksUpToDate>
  <CharactersWithSpaces>3901</CharactersWithSpaces>
  <SharedDoc>false</SharedDoc>
  <HyperlinksChanged>false</HyperlinksChanged>
</Properties>
</file>