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4A04" w14:textId="77777777">
      <w:pPr>
        <w:pStyle w:val="Heading1"/>
        <w:spacing w:line="276" w:lineRule="auto"/>
        <w:rPr>
          <w:rFonts w:ascii="Arial" w:hAnsi="Arial" w:cs="Arial"/>
          <w:sz w:val="22"/>
          <w:szCs w:val="22"/>
        </w:rPr>
      </w:pPr>
      <w:r>
        <w:rPr>
          <w:rFonts w:ascii="Arial" w:hAnsi="Arial" w:cs="Arial"/>
        </w:rPr>
        <w:t>Termination Policy</w:t>
      </w:r>
    </w:p>
    <w:p w14:paraId="0B254171" w14:textId="77777777">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2F4C3231" w14:textId="77777777">
      <w:pPr>
        <w:tabs>
          <w:tab w:val="left" w:pos="7437"/>
        </w:tabs>
        <w:spacing w:before="120" w:line="276" w:lineRule="auto"/>
        <w:jc w:val="both"/>
        <w:rPr>
          <w:rFonts w:ascii="Arial" w:hAnsi="Arial" w:cs="Arial"/>
          <w:b/>
          <w:bCs/>
          <w:sz w:val="22"/>
          <w:szCs w:val="22"/>
        </w:rPr>
      </w:pPr>
    </w:p>
    <w:p w14:paraId="192E46BD" w14:textId="77777777">
      <w:pPr>
        <w:tabs>
          <w:tab w:val="left" w:pos="7437"/>
        </w:tabs>
        <w:spacing w:before="120" w:line="276" w:lineRule="auto"/>
        <w:jc w:val="both"/>
        <w:rPr>
          <w:rFonts w:ascii="Arial" w:hAnsi="Arial" w:cs="Arial"/>
          <w:b/>
          <w:bCs/>
          <w:sz w:val="22"/>
          <w:szCs w:val="22"/>
        </w:rPr>
      </w:pPr>
    </w:p>
    <w:p w14:paraId="1F5C7856" w14:textId="77777777">
      <w:pPr>
        <w:tabs>
          <w:tab w:val="left" w:pos="3380"/>
        </w:tabs>
        <w:spacing w:before="120" w:line="276" w:lineRule="auto"/>
        <w:jc w:val="both"/>
        <w:rPr>
          <w:rFonts w:ascii="Arial" w:hAnsi="Arial" w:cs="Arial"/>
          <w:b/>
          <w:bCs/>
          <w:sz w:val="22"/>
          <w:szCs w:val="22"/>
        </w:rPr>
      </w:pPr>
    </w:p>
    <w:p w14:paraId="39812D25" w14:textId="77777777">
      <w:pPr>
        <w:tabs>
          <w:tab w:val="left" w:pos="3380"/>
        </w:tabs>
        <w:spacing w:before="120" w:line="276" w:lineRule="auto"/>
        <w:jc w:val="both"/>
        <w:rPr>
          <w:rFonts w:ascii="Arial" w:hAnsi="Arial" w:cs="Arial"/>
          <w:b/>
          <w:bCs/>
          <w:sz w:val="22"/>
          <w:szCs w:val="22"/>
        </w:rPr>
      </w:pPr>
    </w:p>
    <w:p w14:paraId="2BADBD3C" w14:textId="77777777">
      <w:pPr>
        <w:tabs>
          <w:tab w:val="left" w:pos="3380"/>
        </w:tabs>
        <w:spacing w:before="120" w:line="276" w:lineRule="auto"/>
        <w:jc w:val="both"/>
        <w:rPr>
          <w:rFonts w:ascii="Arial" w:hAnsi="Arial" w:cs="Arial"/>
          <w:b/>
          <w:bCs/>
          <w:sz w:val="22"/>
          <w:szCs w:val="22"/>
        </w:rPr>
      </w:pPr>
    </w:p>
    <w:p w14:paraId="434163A4" w14:textId="77777777">
      <w:pPr>
        <w:tabs>
          <w:tab w:val="left" w:pos="3380"/>
        </w:tabs>
        <w:spacing w:before="120" w:line="276" w:lineRule="auto"/>
        <w:jc w:val="both"/>
        <w:rPr>
          <w:rFonts w:ascii="Arial" w:hAnsi="Arial" w:cs="Arial"/>
          <w:b/>
          <w:bCs/>
          <w:sz w:val="22"/>
          <w:szCs w:val="22"/>
        </w:rPr>
      </w:pPr>
    </w:p>
    <w:p w14:paraId="3E9850F0" w14:textId="77777777">
      <w:pPr>
        <w:tabs>
          <w:tab w:val="left" w:pos="3380"/>
        </w:tabs>
        <w:spacing w:before="120" w:line="276" w:lineRule="auto"/>
        <w:jc w:val="both"/>
        <w:rPr>
          <w:rFonts w:ascii="Arial" w:hAnsi="Arial" w:cs="Arial"/>
          <w:b/>
          <w:bCs/>
          <w:sz w:val="22"/>
          <w:szCs w:val="22"/>
        </w:rPr>
      </w:pPr>
    </w:p>
    <w:p w14:paraId="7465D02A" w14:textId="77777777">
      <w:pPr>
        <w:tabs>
          <w:tab w:val="left" w:pos="7437"/>
        </w:tabs>
        <w:spacing w:before="120" w:line="276" w:lineRule="auto"/>
        <w:jc w:val="both"/>
        <w:rPr>
          <w:rFonts w:ascii="Arial" w:hAnsi="Arial" w:cs="Arial"/>
          <w:b/>
          <w:bCs/>
          <w:sz w:val="22"/>
          <w:szCs w:val="22"/>
        </w:rPr>
      </w:pPr>
    </w:p>
    <w:p w14:paraId="00EFD851" w14:textId="77777777">
      <w:pPr>
        <w:tabs>
          <w:tab w:val="left" w:pos="7437"/>
        </w:tabs>
        <w:spacing w:before="120" w:line="276" w:lineRule="auto"/>
        <w:jc w:val="both"/>
        <w:rPr>
          <w:rFonts w:ascii="Arial" w:hAnsi="Arial" w:cs="Arial"/>
          <w:b/>
          <w:bCs/>
          <w:sz w:val="22"/>
          <w:szCs w:val="22"/>
        </w:rPr>
      </w:pPr>
    </w:p>
    <w:p w14:paraId="0C4A550D" w14:textId="77777777">
      <w:pPr>
        <w:tabs>
          <w:tab w:val="left" w:pos="7437"/>
        </w:tabs>
        <w:spacing w:before="120" w:line="276" w:lineRule="auto"/>
        <w:jc w:val="both"/>
        <w:rPr>
          <w:rFonts w:ascii="Arial" w:hAnsi="Arial" w:cs="Arial"/>
          <w:b/>
          <w:bCs/>
          <w:sz w:val="22"/>
          <w:szCs w:val="22"/>
        </w:rPr>
      </w:pPr>
    </w:p>
    <w:p w14:paraId="1AAD7AFD" w14:textId="77777777">
      <w:pPr>
        <w:tabs>
          <w:tab w:val="left" w:pos="7437"/>
        </w:tabs>
        <w:spacing w:before="120" w:line="276" w:lineRule="auto"/>
        <w:jc w:val="both"/>
        <w:rPr>
          <w:rFonts w:ascii="Arial" w:hAnsi="Arial" w:cs="Arial"/>
          <w:b/>
          <w:bCs/>
          <w:sz w:val="22"/>
          <w:szCs w:val="22"/>
        </w:rPr>
      </w:pPr>
    </w:p>
    <w:p w14:paraId="0C5401C9" w14:textId="77777777">
      <w:pPr>
        <w:tabs>
          <w:tab w:val="left" w:pos="7437"/>
        </w:tabs>
        <w:spacing w:before="120" w:line="276" w:lineRule="auto"/>
        <w:jc w:val="both"/>
        <w:rPr>
          <w:rFonts w:ascii="Arial" w:hAnsi="Arial" w:cs="Arial"/>
          <w:b/>
          <w:bCs/>
          <w:sz w:val="22"/>
          <w:szCs w:val="22"/>
        </w:rPr>
      </w:pPr>
    </w:p>
    <w:p w14:paraId="0DD52AE4" w14:textId="77777777">
      <w:pPr>
        <w:tabs>
          <w:tab w:val="left" w:pos="7437"/>
        </w:tabs>
        <w:spacing w:before="120" w:line="276" w:lineRule="auto"/>
        <w:jc w:val="both"/>
        <w:rPr>
          <w:rFonts w:ascii="Arial" w:hAnsi="Arial" w:cs="Arial"/>
          <w:b/>
          <w:bCs/>
          <w:sz w:val="22"/>
          <w:szCs w:val="22"/>
        </w:rPr>
      </w:pPr>
    </w:p>
    <w:p w14:paraId="45DB24C3" w14:textId="77777777">
      <w:pPr>
        <w:tabs>
          <w:tab w:val="left" w:pos="7437"/>
        </w:tabs>
        <w:spacing w:before="120" w:line="276" w:lineRule="auto"/>
        <w:jc w:val="both"/>
        <w:rPr>
          <w:rFonts w:ascii="Arial" w:hAnsi="Arial" w:cs="Arial"/>
          <w:b/>
          <w:bCs/>
          <w:sz w:val="22"/>
          <w:szCs w:val="22"/>
        </w:rPr>
      </w:pPr>
    </w:p>
    <w:p w14:paraId="031E2A51" w14:textId="77777777">
      <w:pPr>
        <w:tabs>
          <w:tab w:val="left" w:pos="7437"/>
        </w:tabs>
        <w:spacing w:before="120" w:line="276" w:lineRule="auto"/>
        <w:jc w:val="both"/>
        <w:rPr>
          <w:rFonts w:ascii="Arial" w:hAnsi="Arial" w:cs="Arial"/>
          <w:b/>
          <w:bCs/>
          <w:sz w:val="22"/>
          <w:szCs w:val="22"/>
        </w:rPr>
      </w:pPr>
    </w:p>
    <w:p w14:paraId="374A1C93" w14:textId="77777777">
      <w:pPr>
        <w:tabs>
          <w:tab w:val="left" w:pos="7437"/>
        </w:tabs>
        <w:spacing w:before="120" w:line="276" w:lineRule="auto"/>
        <w:jc w:val="both"/>
        <w:rPr>
          <w:rFonts w:ascii="Arial" w:hAnsi="Arial" w:cs="Arial"/>
          <w:b/>
          <w:bCs/>
          <w:sz w:val="22"/>
          <w:szCs w:val="22"/>
        </w:rPr>
      </w:pPr>
    </w:p>
    <w:p w14:paraId="31370142" w14:textId="77777777">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14:paraId="263800E4"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14:paraId="4D870258"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4F71C9CD" w14:textId="77777777">
      <w:pPr>
        <w:pStyle w:val="DisclaimerHeading"/>
        <w:spacing w:line="276" w:lineRule="auto"/>
        <w:rPr>
          <w:rFonts w:ascii="Arial" w:hAnsi="Arial" w:cs="Arial"/>
          <w:b w:val="0"/>
          <w:sz w:val="20"/>
          <w:szCs w:val="20"/>
        </w:rPr>
      </w:pPr>
      <w:r>
        <w:rPr>
          <w:rFonts w:ascii="Arial" w:hAnsi="Arial" w:cs="Arial"/>
          <w:b w:val="0"/>
          <w:sz w:val="20"/>
          <w:szCs w:val="20"/>
        </w:rPr>
        <w:t>For assistance or more information, please contact the Workplace Relations Advice Line on (03) 8662 5222.</w:t>
      </w:r>
    </w:p>
    <w:p w14:paraId="5B57A386" w14:textId="77777777">
      <w:pPr>
        <w:pStyle w:val="DisclaimerHeading"/>
        <w:spacing w:line="276" w:lineRule="auto"/>
        <w:rPr>
          <w:rFonts w:ascii="Arial" w:hAnsi="Arial" w:cs="Arial"/>
        </w:rPr>
      </w:pPr>
      <w:r>
        <w:rPr>
          <w:rFonts w:ascii="Arial" w:hAnsi="Arial" w:cs="Arial"/>
        </w:rPr>
        <w:t xml:space="preserve">Disclaimer </w:t>
      </w:r>
    </w:p>
    <w:p w14:paraId="4C2934A7" w14:textId="77777777">
      <w:pPr>
        <w:pStyle w:val="DisclaimerHeading"/>
        <w:spacing w:line="276" w:lineRule="auto"/>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63D5D6DD" w14:textId="77777777">
      <w:pPr>
        <w:pStyle w:val="Heading1"/>
        <w:spacing w:line="276" w:lineRule="auto"/>
        <w:rPr>
          <w:rFonts w:ascii="Arial" w:hAnsi="Arial" w:cs="Arial"/>
        </w:rPr>
      </w:pPr>
      <w:r>
        <w:rPr>
          <w:rFonts w:ascii="Arial" w:hAnsi="Arial" w:cs="Arial"/>
        </w:rPr>
        <w:lastRenderedPageBreak/>
        <w:t>TERMINATION</w:t>
      </w:r>
    </w:p>
    <w:p w14:paraId="1DA0C137" w14:textId="77777777">
      <w:pPr>
        <w:shd w:val="clear" w:color="auto" w:fill="FFFFFF" w:themeFill="background1"/>
        <w:spacing w:after="0" w:line="276" w:lineRule="auto"/>
        <w:jc w:val="both"/>
        <w:rPr>
          <w:rFonts w:ascii="Arial" w:eastAsia="Times New Roman" w:hAnsi="Arial" w:cs="Arial"/>
          <w:bCs/>
          <w:u w:val="single"/>
        </w:rPr>
      </w:pPr>
      <w:r>
        <w:rPr>
          <w:rFonts w:ascii="Arial" w:eastAsia="Times New Roman" w:hAnsi="Arial" w:cs="Arial"/>
          <w:b/>
          <w:bCs/>
        </w:rPr>
        <w:t>Date of issue:</w:t>
      </w:r>
      <w:r>
        <w:rPr>
          <w:rFonts w:ascii="Arial" w:eastAsia="Times New Roman" w:hAnsi="Arial" w:cs="Arial"/>
          <w:b/>
          <w:bCs/>
        </w:rPr>
        <w:tab/>
        <w:t xml:space="preserve">            </w:t>
      </w:r>
      <w:r>
        <w:rPr>
          <w:rFonts w:ascii="Arial" w:eastAsia="Times New Roman" w:hAnsi="Arial" w:cs="Arial"/>
          <w:b/>
          <w:bCs/>
        </w:rPr>
        <w:tab/>
      </w:r>
      <w:r>
        <w:rPr>
          <w:rFonts w:ascii="Arial" w:eastAsia="Times New Roman" w:hAnsi="Arial" w:cs="Arial"/>
          <w:b/>
          <w:bCs/>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p>
    <w:p w14:paraId="3B212828" w14:textId="77777777">
      <w:pPr>
        <w:shd w:val="clear" w:color="auto" w:fill="FFFFFF" w:themeFill="background1"/>
        <w:spacing w:after="0" w:line="276" w:lineRule="auto"/>
        <w:jc w:val="both"/>
        <w:rPr>
          <w:rFonts w:ascii="Arial" w:eastAsia="Times New Roman" w:hAnsi="Arial" w:cs="Arial"/>
          <w:bCs/>
        </w:rPr>
      </w:pPr>
      <w:r>
        <w:rPr>
          <w:rFonts w:ascii="Arial" w:eastAsia="Times New Roman" w:hAnsi="Arial" w:cs="Arial"/>
          <w:b/>
          <w:bCs/>
        </w:rPr>
        <w:t>Policy approved by:</w:t>
      </w:r>
      <w:r>
        <w:rPr>
          <w:rFonts w:ascii="Arial" w:eastAsia="Times New Roman" w:hAnsi="Arial" w:cs="Arial"/>
          <w:b/>
          <w:bCs/>
        </w:rPr>
        <w:tab/>
      </w:r>
      <w:r>
        <w:rPr>
          <w:rFonts w:ascii="Arial" w:eastAsia="Times New Roman" w:hAnsi="Arial" w:cs="Arial"/>
          <w:b/>
          <w:bCs/>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r>
        <w:rPr>
          <w:rFonts w:ascii="Arial" w:eastAsia="Times New Roman" w:hAnsi="Arial" w:cs="Arial"/>
          <w:b/>
          <w:bCs/>
          <w:u w:val="single"/>
        </w:rPr>
        <w:tab/>
      </w:r>
    </w:p>
    <w:p w14:paraId="020E63D2" w14:textId="77777777">
      <w:pPr>
        <w:shd w:val="clear" w:color="auto" w:fill="FFFFFF" w:themeFill="background1"/>
        <w:spacing w:after="0" w:line="276" w:lineRule="auto"/>
        <w:jc w:val="both"/>
        <w:rPr>
          <w:rFonts w:ascii="Arial" w:eastAsia="Times New Roman" w:hAnsi="Arial" w:cs="Arial"/>
          <w:bCs/>
          <w:sz w:val="24"/>
          <w:szCs w:val="24"/>
          <w:u w:val="single"/>
        </w:rPr>
      </w:pPr>
      <w:r>
        <w:rPr>
          <w:rFonts w:ascii="Arial" w:eastAsia="Times New Roman" w:hAnsi="Arial" w:cs="Arial"/>
          <w:b/>
          <w:bCs/>
        </w:rPr>
        <w:t>Contact person:</w:t>
      </w:r>
      <w:r>
        <w:rPr>
          <w:rFonts w:ascii="Arial" w:eastAsia="Times New Roman" w:hAnsi="Arial" w:cs="Arial"/>
          <w:b/>
          <w:bCs/>
        </w:rPr>
        <w:tab/>
        <w:t xml:space="preserve">             </w:t>
      </w:r>
      <w:r>
        <w:rPr>
          <w:rFonts w:ascii="Arial" w:eastAsia="Times New Roman" w:hAnsi="Arial" w:cs="Arial"/>
          <w:b/>
          <w:bCs/>
          <w:sz w:val="24"/>
          <w:szCs w:val="24"/>
          <w:u w:val="single"/>
        </w:rPr>
        <w:tab/>
      </w:r>
      <w:r>
        <w:rPr>
          <w:rFonts w:ascii="Arial" w:eastAsia="Times New Roman" w:hAnsi="Arial" w:cs="Arial"/>
          <w:b/>
          <w:bCs/>
          <w:sz w:val="24"/>
          <w:szCs w:val="24"/>
          <w:u w:val="single"/>
        </w:rPr>
        <w:tab/>
      </w:r>
      <w:r>
        <w:rPr>
          <w:rFonts w:ascii="Arial" w:eastAsia="Times New Roman" w:hAnsi="Arial" w:cs="Arial"/>
          <w:b/>
          <w:bCs/>
          <w:sz w:val="24"/>
          <w:szCs w:val="24"/>
          <w:u w:val="single"/>
        </w:rPr>
        <w:tab/>
      </w:r>
      <w:r>
        <w:rPr>
          <w:rFonts w:ascii="Arial" w:eastAsia="Times New Roman" w:hAnsi="Arial" w:cs="Arial"/>
          <w:b/>
          <w:bCs/>
          <w:sz w:val="24"/>
          <w:szCs w:val="24"/>
          <w:u w:val="single"/>
        </w:rPr>
        <w:tab/>
      </w:r>
      <w:r>
        <w:rPr>
          <w:rFonts w:ascii="Arial" w:eastAsia="Times New Roman" w:hAnsi="Arial" w:cs="Arial"/>
          <w:b/>
          <w:bCs/>
          <w:sz w:val="24"/>
          <w:szCs w:val="24"/>
          <w:u w:val="single"/>
        </w:rPr>
        <w:tab/>
      </w:r>
      <w:r>
        <w:rPr>
          <w:rFonts w:ascii="Arial" w:eastAsia="Times New Roman" w:hAnsi="Arial" w:cs="Arial"/>
          <w:b/>
          <w:bCs/>
          <w:sz w:val="24"/>
          <w:szCs w:val="24"/>
          <w:u w:val="single"/>
        </w:rPr>
        <w:tab/>
      </w:r>
      <w:r>
        <w:rPr>
          <w:rFonts w:ascii="Arial" w:eastAsia="Times New Roman" w:hAnsi="Arial" w:cs="Arial"/>
          <w:b/>
          <w:bCs/>
          <w:sz w:val="24"/>
          <w:szCs w:val="24"/>
          <w:u w:val="single"/>
        </w:rPr>
        <w:tab/>
      </w:r>
      <w:r>
        <w:rPr>
          <w:rFonts w:ascii="Arial" w:eastAsia="Times New Roman" w:hAnsi="Arial" w:cs="Arial"/>
          <w:b/>
          <w:bCs/>
          <w:sz w:val="24"/>
          <w:szCs w:val="24"/>
          <w:u w:val="single"/>
        </w:rPr>
        <w:tab/>
      </w:r>
      <w:r>
        <w:rPr>
          <w:rFonts w:ascii="Arial" w:eastAsia="Times New Roman" w:hAnsi="Arial" w:cs="Arial"/>
          <w:b/>
          <w:bCs/>
          <w:sz w:val="24"/>
          <w:szCs w:val="24"/>
          <w:u w:val="single"/>
        </w:rPr>
        <w:tab/>
      </w:r>
    </w:p>
    <w:p w14:paraId="7D18283B" w14:textId="77777777">
      <w:pPr>
        <w:pBdr>
          <w:bottom w:val="single" w:sz="4" w:space="1" w:color="auto"/>
        </w:pBdr>
        <w:spacing w:after="0" w:line="276" w:lineRule="auto"/>
        <w:jc w:val="both"/>
        <w:rPr>
          <w:rFonts w:ascii="Arial" w:eastAsia="Times New Roman" w:hAnsi="Arial" w:cs="Arial"/>
          <w:bCs/>
          <w:sz w:val="26"/>
        </w:rPr>
      </w:pPr>
    </w:p>
    <w:p w14:paraId="22CC6170" w14:textId="77777777">
      <w:pPr>
        <w:pStyle w:val="Heading2"/>
        <w:spacing w:line="276" w:lineRule="auto"/>
        <w:rPr>
          <w:rFonts w:ascii="Arial" w:hAnsi="Arial" w:cs="Arial"/>
        </w:rPr>
      </w:pPr>
    </w:p>
    <w:p w14:paraId="15C2D5CA" w14:textId="77777777">
      <w:pPr>
        <w:pStyle w:val="Heading2"/>
        <w:spacing w:line="276" w:lineRule="auto"/>
        <w:rPr>
          <w:rFonts w:ascii="Arial" w:hAnsi="Arial" w:cs="Arial"/>
        </w:rPr>
      </w:pPr>
      <w:r>
        <w:rPr>
          <w:rFonts w:ascii="Arial" w:hAnsi="Arial" w:cs="Arial"/>
        </w:rPr>
        <w:t>1</w:t>
      </w:r>
      <w:r>
        <w:rPr>
          <w:rFonts w:ascii="Arial" w:hAnsi="Arial" w:cs="Arial"/>
        </w:rPr>
        <w:tab/>
        <w:t>PURPOSE</w:t>
      </w:r>
    </w:p>
    <w:p w14:paraId="6E906086" w14:textId="77777777">
      <w:pPr>
        <w:spacing w:before="120" w:line="276" w:lineRule="auto"/>
        <w:jc w:val="both"/>
        <w:rPr>
          <w:rFonts w:ascii="Arial" w:hAnsi="Arial" w:cs="Arial"/>
        </w:rPr>
      </w:pPr>
      <w:r>
        <w:rPr>
          <w:rFonts w:ascii="Arial" w:hAnsi="Arial" w:cs="Arial"/>
        </w:rPr>
        <w:t xml:space="preserve">This policy outlines the entitlements, provisions and conditions of termination of employment. </w:t>
      </w:r>
    </w:p>
    <w:p w14:paraId="33D3F316" w14:textId="77777777">
      <w:pPr>
        <w:pStyle w:val="Heading2"/>
        <w:spacing w:line="276" w:lineRule="auto"/>
        <w:rPr>
          <w:rFonts w:ascii="Arial" w:hAnsi="Arial" w:cs="Arial"/>
        </w:rPr>
      </w:pPr>
      <w:r>
        <w:rPr>
          <w:rFonts w:ascii="Arial" w:hAnsi="Arial" w:cs="Arial"/>
        </w:rPr>
        <w:t>2</w:t>
      </w:r>
      <w:r>
        <w:rPr>
          <w:rFonts w:ascii="Arial" w:hAnsi="Arial" w:cs="Arial"/>
        </w:rPr>
        <w:tab/>
        <w:t>APPLICATION</w:t>
      </w:r>
    </w:p>
    <w:p w14:paraId="652156F3" w14:textId="77777777">
      <w:pPr>
        <w:spacing w:before="120" w:line="276" w:lineRule="auto"/>
        <w:jc w:val="both"/>
        <w:rPr>
          <w:rFonts w:ascii="Arial" w:hAnsi="Arial" w:cs="Arial"/>
          <w:lang w:val="en-GB"/>
        </w:rPr>
      </w:pPr>
      <w:r>
        <w:rPr>
          <w:rFonts w:ascii="Arial" w:hAnsi="Arial" w:cs="Arial"/>
          <w:lang w:val="en-GB"/>
        </w:rPr>
        <w:t xml:space="preserve">This policy applies to all employees of </w:t>
      </w:r>
      <w:r>
        <w:rPr>
          <w:rFonts w:ascii="Arial" w:hAnsi="Arial" w:cs="Arial"/>
          <w:b/>
          <w:bCs/>
          <w:color w:val="012169" w:themeColor="accent1"/>
          <w:lang w:val="en-GB"/>
        </w:rPr>
        <w:t>[INSERT COMPANY NAME],</w:t>
      </w:r>
      <w:r>
        <w:rPr>
          <w:rFonts w:ascii="Arial" w:hAnsi="Arial" w:cs="Arial"/>
          <w:color w:val="012169" w:themeColor="accent1"/>
          <w:lang w:val="en-GB"/>
        </w:rPr>
        <w:t xml:space="preserve"> </w:t>
      </w:r>
      <w:r>
        <w:rPr>
          <w:rFonts w:ascii="Arial" w:hAnsi="Arial" w:cs="Arial"/>
          <w:lang w:val="en-GB"/>
        </w:rPr>
        <w:t xml:space="preserve">except irregular casual employees.   </w:t>
      </w:r>
    </w:p>
    <w:p w14:paraId="4B119ED0" w14:textId="77777777">
      <w:pPr>
        <w:spacing w:before="120" w:line="276" w:lineRule="auto"/>
        <w:jc w:val="both"/>
        <w:rPr>
          <w:rFonts w:ascii="Arial" w:hAnsi="Arial" w:cs="Arial"/>
          <w:lang w:val="en-GB"/>
        </w:rPr>
      </w:pPr>
      <w:r>
        <w:rPr>
          <w:rFonts w:ascii="Arial" w:hAnsi="Arial" w:cs="Arial"/>
          <w:lang w:val="en-GB"/>
        </w:rPr>
        <w:t>The policy is not intended to override the terms of any award, enterprise agreement or contract that applies to an employee.</w:t>
      </w:r>
    </w:p>
    <w:p w14:paraId="7E067909" w14:textId="77777777">
      <w:pPr>
        <w:pStyle w:val="Heading2"/>
        <w:spacing w:line="276" w:lineRule="auto"/>
        <w:rPr>
          <w:rFonts w:ascii="Arial" w:hAnsi="Arial" w:cs="Arial"/>
        </w:rPr>
      </w:pPr>
      <w:r>
        <w:rPr>
          <w:rFonts w:ascii="Arial" w:hAnsi="Arial" w:cs="Arial"/>
        </w:rPr>
        <w:t>3</w:t>
      </w:r>
      <w:r>
        <w:rPr>
          <w:rFonts w:ascii="Arial" w:hAnsi="Arial" w:cs="Arial"/>
        </w:rPr>
        <w:tab/>
        <w:t>DEFINITION</w:t>
      </w:r>
    </w:p>
    <w:p w14:paraId="595E488D" w14:textId="77777777">
      <w:pPr>
        <w:spacing w:before="120" w:line="276" w:lineRule="auto"/>
        <w:jc w:val="both"/>
        <w:rPr>
          <w:rFonts w:ascii="Arial" w:hAnsi="Arial" w:cs="Arial"/>
          <w:lang w:val="en-GB"/>
        </w:rPr>
      </w:pPr>
      <w:r>
        <w:rPr>
          <w:rFonts w:ascii="Arial" w:hAnsi="Arial" w:cs="Arial"/>
          <w:lang w:val="en-GB"/>
        </w:rPr>
        <w:t>An “irregular casual” is a casual employee that does not work a clear, repetitive pattern of hours.</w:t>
      </w:r>
    </w:p>
    <w:p w14:paraId="111233D9" w14:textId="77777777">
      <w:pPr>
        <w:pStyle w:val="Heading2"/>
        <w:spacing w:line="276" w:lineRule="auto"/>
        <w:rPr>
          <w:rFonts w:ascii="Arial" w:hAnsi="Arial" w:cs="Arial"/>
        </w:rPr>
      </w:pPr>
      <w:r>
        <w:rPr>
          <w:rFonts w:ascii="Arial" w:hAnsi="Arial" w:cs="Arial"/>
        </w:rPr>
        <w:t>4</w:t>
      </w:r>
      <w:r>
        <w:rPr>
          <w:rFonts w:ascii="Arial" w:hAnsi="Arial" w:cs="Arial"/>
        </w:rPr>
        <w:tab/>
        <w:t>POLICY</w:t>
      </w:r>
    </w:p>
    <w:p w14:paraId="025BD185" w14:textId="77777777">
      <w:pPr>
        <w:spacing w:line="276" w:lineRule="auto"/>
        <w:jc w:val="both"/>
        <w:rPr>
          <w:rFonts w:ascii="Arial" w:hAnsi="Arial" w:cs="Arial"/>
        </w:rPr>
      </w:pPr>
      <w:r>
        <w:rPr>
          <w:rFonts w:ascii="Arial" w:hAnsi="Arial" w:cs="Arial"/>
        </w:rPr>
        <w:t>Termination of employment may be initiated by the employee by:</w:t>
      </w:r>
    </w:p>
    <w:p w14:paraId="17818BF3" w14:textId="77777777">
      <w:pPr>
        <w:pStyle w:val="ListParagraph"/>
        <w:numPr>
          <w:ilvl w:val="0"/>
          <w:numId w:val="16"/>
        </w:numPr>
        <w:suppressAutoHyphens w:val="0"/>
        <w:spacing w:after="200" w:line="276" w:lineRule="auto"/>
        <w:jc w:val="both"/>
        <w:rPr>
          <w:rFonts w:ascii="Arial" w:hAnsi="Arial" w:cs="Arial"/>
        </w:rPr>
      </w:pPr>
      <w:r>
        <w:rPr>
          <w:rFonts w:ascii="Arial" w:hAnsi="Arial" w:cs="Arial"/>
        </w:rPr>
        <w:t>resigning and giving due notice;</w:t>
      </w:r>
    </w:p>
    <w:p w14:paraId="5FE29855" w14:textId="77777777">
      <w:pPr>
        <w:pStyle w:val="ListParagraph"/>
        <w:numPr>
          <w:ilvl w:val="0"/>
          <w:numId w:val="16"/>
        </w:numPr>
        <w:suppressAutoHyphens w:val="0"/>
        <w:spacing w:after="200" w:line="276" w:lineRule="auto"/>
        <w:jc w:val="both"/>
        <w:rPr>
          <w:rFonts w:ascii="Arial" w:hAnsi="Arial" w:cs="Arial"/>
        </w:rPr>
      </w:pPr>
      <w:r>
        <w:rPr>
          <w:rFonts w:ascii="Arial" w:hAnsi="Arial" w:cs="Arial"/>
        </w:rPr>
        <w:t>abandoning employment; or</w:t>
      </w:r>
    </w:p>
    <w:p w14:paraId="12FAE86C" w14:textId="77777777">
      <w:pPr>
        <w:pStyle w:val="ListParagraph"/>
        <w:numPr>
          <w:ilvl w:val="0"/>
          <w:numId w:val="16"/>
        </w:numPr>
        <w:suppressAutoHyphens w:val="0"/>
        <w:spacing w:after="200" w:line="276" w:lineRule="auto"/>
        <w:jc w:val="both"/>
        <w:rPr>
          <w:rFonts w:ascii="Arial" w:hAnsi="Arial" w:cs="Arial"/>
        </w:rPr>
      </w:pPr>
      <w:r>
        <w:rPr>
          <w:rFonts w:ascii="Arial" w:hAnsi="Arial" w:cs="Arial"/>
        </w:rPr>
        <w:t xml:space="preserve">death of an employee  </w:t>
      </w:r>
    </w:p>
    <w:p w14:paraId="3EB32E28" w14:textId="77777777">
      <w:pPr>
        <w:spacing w:line="276" w:lineRule="auto"/>
        <w:jc w:val="both"/>
        <w:rPr>
          <w:rFonts w:ascii="Arial" w:hAnsi="Arial" w:cs="Arial"/>
          <w:b/>
        </w:rPr>
      </w:pPr>
      <w:r>
        <w:rPr>
          <w:rFonts w:ascii="Arial" w:hAnsi="Arial" w:cs="Arial"/>
        </w:rPr>
        <w:t>Termination of employment may be initiated by</w:t>
      </w:r>
      <w:r>
        <w:rPr>
          <w:rFonts w:ascii="Arial" w:hAnsi="Arial" w:cs="Arial"/>
          <w:color w:val="012169" w:themeColor="accent1"/>
        </w:rPr>
        <w:t xml:space="preserve"> </w:t>
      </w:r>
      <w:r>
        <w:rPr>
          <w:rFonts w:ascii="Arial" w:hAnsi="Arial" w:cs="Arial"/>
          <w:b/>
          <w:color w:val="012169" w:themeColor="accent1"/>
        </w:rPr>
        <w:t xml:space="preserve">[INSERT COMPANY NAME] </w:t>
      </w:r>
      <w:r>
        <w:rPr>
          <w:rFonts w:ascii="Arial" w:hAnsi="Arial" w:cs="Arial"/>
        </w:rPr>
        <w:t>for</w:t>
      </w:r>
    </w:p>
    <w:p w14:paraId="7AFE93D6" w14:textId="77777777">
      <w:pPr>
        <w:pStyle w:val="ListParagraph"/>
        <w:numPr>
          <w:ilvl w:val="0"/>
          <w:numId w:val="17"/>
        </w:numPr>
        <w:suppressAutoHyphens w:val="0"/>
        <w:spacing w:after="200" w:line="276" w:lineRule="auto"/>
        <w:jc w:val="both"/>
        <w:rPr>
          <w:rFonts w:ascii="Arial" w:hAnsi="Arial" w:cs="Arial"/>
        </w:rPr>
      </w:pPr>
      <w:r>
        <w:rPr>
          <w:rFonts w:ascii="Arial" w:hAnsi="Arial" w:cs="Arial"/>
        </w:rPr>
        <w:t>serious misconduct;</w:t>
      </w:r>
    </w:p>
    <w:p w14:paraId="137A7ABF" w14:textId="77777777">
      <w:pPr>
        <w:pStyle w:val="ListParagraph"/>
        <w:numPr>
          <w:ilvl w:val="0"/>
          <w:numId w:val="17"/>
        </w:numPr>
        <w:suppressAutoHyphens w:val="0"/>
        <w:spacing w:after="200" w:line="276" w:lineRule="auto"/>
        <w:jc w:val="both"/>
        <w:rPr>
          <w:rFonts w:ascii="Arial" w:hAnsi="Arial" w:cs="Arial"/>
        </w:rPr>
      </w:pPr>
      <w:r>
        <w:rPr>
          <w:rFonts w:ascii="Arial" w:hAnsi="Arial" w:cs="Arial"/>
        </w:rPr>
        <w:t>unsatisfactory performance or conduct;</w:t>
      </w:r>
    </w:p>
    <w:p w14:paraId="5CC3AA8E" w14:textId="77777777">
      <w:pPr>
        <w:pStyle w:val="ListParagraph"/>
        <w:numPr>
          <w:ilvl w:val="0"/>
          <w:numId w:val="17"/>
        </w:numPr>
        <w:suppressAutoHyphens w:val="0"/>
        <w:spacing w:after="200" w:line="276" w:lineRule="auto"/>
        <w:jc w:val="both"/>
        <w:rPr>
          <w:rFonts w:ascii="Arial" w:hAnsi="Arial" w:cs="Arial"/>
        </w:rPr>
      </w:pPr>
      <w:r>
        <w:rPr>
          <w:rFonts w:ascii="Arial" w:hAnsi="Arial" w:cs="Arial"/>
        </w:rPr>
        <w:t>redundancy; or</w:t>
      </w:r>
    </w:p>
    <w:p w14:paraId="5972FA21" w14:textId="77777777">
      <w:pPr>
        <w:pStyle w:val="ListParagraph"/>
        <w:numPr>
          <w:ilvl w:val="0"/>
          <w:numId w:val="17"/>
        </w:numPr>
        <w:suppressAutoHyphens w:val="0"/>
        <w:spacing w:after="200" w:line="276" w:lineRule="auto"/>
        <w:jc w:val="both"/>
        <w:rPr>
          <w:rFonts w:ascii="Arial" w:hAnsi="Arial" w:cs="Arial"/>
        </w:rPr>
      </w:pPr>
      <w:r>
        <w:rPr>
          <w:rFonts w:ascii="Arial" w:hAnsi="Arial" w:cs="Arial"/>
        </w:rPr>
        <w:t>for being unable to perform the inherent requirements of the job and being unable to do so for an unreasonable period of time</w:t>
      </w:r>
    </w:p>
    <w:p w14:paraId="2AF29716" w14:textId="77777777">
      <w:pPr>
        <w:spacing w:line="276" w:lineRule="auto"/>
        <w:jc w:val="both"/>
        <w:rPr>
          <w:rFonts w:ascii="Arial" w:hAnsi="Arial" w:cs="Arial"/>
        </w:rPr>
      </w:pPr>
      <w:r>
        <w:rPr>
          <w:rFonts w:ascii="Arial" w:hAnsi="Arial" w:cs="Arial"/>
        </w:rPr>
        <w:t xml:space="preserve">The expiry of a fixed-term contract by the passage of time will not be regarded as “termination” of the employment contract. Instead, employment simply comes to an end at the expiry of the term. </w:t>
      </w:r>
    </w:p>
    <w:p w14:paraId="379AEB54" w14:textId="77777777">
      <w:pPr>
        <w:spacing w:line="276" w:lineRule="auto"/>
        <w:jc w:val="both"/>
        <w:rPr>
          <w:rFonts w:ascii="Arial" w:hAnsi="Arial" w:cs="Arial"/>
        </w:rPr>
      </w:pPr>
      <w:r>
        <w:rPr>
          <w:rFonts w:ascii="Arial" w:hAnsi="Arial" w:cs="Arial"/>
        </w:rPr>
        <w:t>For all permanent employees, accrued annual leave entitlements and all applicable long service leave entitlements will be paid out at the date of termination. Any accrued personal/carer’s leave is not payable on termination</w:t>
      </w:r>
      <w:r>
        <w:rPr>
          <w:rFonts w:ascii="Arial" w:hAnsi="Arial" w:cs="Arial"/>
          <w:lang w:val="en-GB"/>
        </w:rPr>
        <w:t>.</w:t>
      </w:r>
    </w:p>
    <w:p w14:paraId="4D42C22B" w14:textId="77777777">
      <w:pPr>
        <w:spacing w:line="276" w:lineRule="auto"/>
        <w:jc w:val="both"/>
        <w:rPr>
          <w:rFonts w:ascii="Arial" w:hAnsi="Arial" w:cs="Arial"/>
        </w:rPr>
      </w:pPr>
      <w:r>
        <w:rPr>
          <w:rFonts w:ascii="Arial" w:hAnsi="Arial" w:cs="Arial"/>
        </w:rPr>
        <w:t xml:space="preserve">All </w:t>
      </w:r>
      <w:r>
        <w:rPr>
          <w:rFonts w:ascii="Arial" w:hAnsi="Arial" w:cs="Arial"/>
          <w:b/>
          <w:color w:val="012169" w:themeColor="accent1"/>
        </w:rPr>
        <w:t>[INSERT COMPANY NAME</w:t>
      </w:r>
      <w:r>
        <w:rPr>
          <w:rFonts w:ascii="Arial" w:hAnsi="Arial" w:cs="Arial"/>
          <w:b/>
        </w:rPr>
        <w:t>]</w:t>
      </w:r>
      <w:r>
        <w:rPr>
          <w:rFonts w:ascii="Arial" w:hAnsi="Arial" w:cs="Arial"/>
          <w:lang w:val="en-GB"/>
        </w:rPr>
        <w:t xml:space="preserve"> property</w:t>
      </w:r>
      <w:r>
        <w:rPr>
          <w:rFonts w:ascii="Arial" w:hAnsi="Arial" w:cs="Arial"/>
        </w:rPr>
        <w:t xml:space="preserve">, such as motor vehicles, keys, security passes, laptop computers and phones must be returned on the date of termination or when notice (if any) is given. </w:t>
      </w:r>
    </w:p>
    <w:p w14:paraId="151FBE7F" w14:textId="77777777">
      <w:pPr>
        <w:spacing w:line="276" w:lineRule="auto"/>
        <w:jc w:val="both"/>
        <w:rPr>
          <w:rFonts w:ascii="Arial" w:hAnsi="Arial" w:cs="Arial"/>
        </w:rPr>
      </w:pPr>
      <w:r>
        <w:rPr>
          <w:rFonts w:ascii="Arial" w:hAnsi="Arial" w:cs="Arial"/>
        </w:rPr>
        <w:t>Upon termination</w:t>
      </w:r>
      <w:r>
        <w:rPr>
          <w:rFonts w:ascii="Arial" w:hAnsi="Arial" w:cs="Arial"/>
          <w:b/>
        </w:rPr>
        <w:t xml:space="preserve">, </w:t>
      </w:r>
      <w:r>
        <w:rPr>
          <w:rFonts w:ascii="Arial" w:hAnsi="Arial" w:cs="Arial"/>
          <w:b/>
          <w:color w:val="012169" w:themeColor="accent1"/>
        </w:rPr>
        <w:t>[INSERT COMPANY NAME]</w:t>
      </w:r>
      <w:r>
        <w:rPr>
          <w:rFonts w:ascii="Arial" w:hAnsi="Arial" w:cs="Arial"/>
          <w:color w:val="012169" w:themeColor="accent1"/>
          <w:lang w:val="en-GB"/>
        </w:rPr>
        <w:t xml:space="preserve"> </w:t>
      </w:r>
      <w:r>
        <w:rPr>
          <w:rFonts w:ascii="Arial" w:hAnsi="Arial" w:cs="Arial"/>
        </w:rPr>
        <w:t xml:space="preserve">will provide the employee with a letter confirming the termination and the date it takes effect. The employee will also be provided with a final payment summary detailing any outstanding monies owed. </w:t>
      </w:r>
    </w:p>
    <w:p w14:paraId="7DDBBD90" w14:textId="77777777">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Notice Period</w:t>
      </w:r>
    </w:p>
    <w:p w14:paraId="72043CB0" w14:textId="77777777">
      <w:pPr>
        <w:spacing w:line="276" w:lineRule="auto"/>
        <w:rPr>
          <w:rFonts w:ascii="Arial" w:hAnsi="Arial" w:cs="Arial"/>
        </w:rPr>
      </w:pPr>
      <w:r>
        <w:rPr>
          <w:rFonts w:ascii="Arial" w:hAnsi="Arial" w:cs="Arial"/>
        </w:rPr>
        <w:t>Except in cases of summary dismissal (where no notice period is required), termination of employment requires the following minimum period of notice:</w:t>
      </w:r>
    </w:p>
    <w:tbl>
      <w:tblPr>
        <w:tblW w:w="0" w:type="auto"/>
        <w:tblInd w:w="720" w:type="dxa"/>
        <w:tblCellMar>
          <w:left w:w="0" w:type="dxa"/>
          <w:right w:w="0" w:type="dxa"/>
        </w:tblCellMar>
        <w:tblLook w:val="04A0" w:firstRow="1" w:lastRow="0" w:firstColumn="1" w:lastColumn="0" w:noHBand="0" w:noVBand="1"/>
      </w:tblPr>
      <w:tblGrid>
        <w:gridCol w:w="5484"/>
        <w:gridCol w:w="3192"/>
      </w:tblGrid>
      <w:tr w14:paraId="1FD8FCD2" w14:textId="77777777">
        <w:tc>
          <w:tcPr>
            <w:tcW w:w="5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99240D" w14:textId="77777777">
            <w:pPr>
              <w:pStyle w:val="ListParagraph"/>
              <w:spacing w:line="276" w:lineRule="auto"/>
              <w:ind w:left="0"/>
              <w:jc w:val="both"/>
              <w:rPr>
                <w:rFonts w:ascii="Arial" w:hAnsi="Arial" w:cs="Arial"/>
                <w:b/>
                <w:bCs/>
              </w:rPr>
            </w:pPr>
            <w:r>
              <w:rPr>
                <w:rFonts w:ascii="Arial" w:hAnsi="Arial" w:cs="Arial"/>
                <w:b/>
                <w:bCs/>
              </w:rPr>
              <w:lastRenderedPageBreak/>
              <w:t>Employee’s period of continuous service with employer at the end of the day the notice is given</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08C0CB" w14:textId="77777777">
            <w:pPr>
              <w:pStyle w:val="ListParagraph"/>
              <w:spacing w:line="276" w:lineRule="auto"/>
              <w:ind w:left="0"/>
              <w:jc w:val="both"/>
              <w:rPr>
                <w:rFonts w:ascii="Arial" w:hAnsi="Arial" w:cs="Arial"/>
                <w:b/>
                <w:bCs/>
              </w:rPr>
            </w:pPr>
            <w:r>
              <w:rPr>
                <w:rFonts w:ascii="Arial" w:hAnsi="Arial" w:cs="Arial"/>
                <w:b/>
                <w:bCs/>
              </w:rPr>
              <w:t>Minimum Period of Notice</w:t>
            </w:r>
          </w:p>
        </w:tc>
      </w:tr>
      <w:tr w14:paraId="2288DFCF" w14:textId="77777777">
        <w:tc>
          <w:tcPr>
            <w:tcW w:w="5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67CC4B" w14:textId="77777777">
            <w:pPr>
              <w:pStyle w:val="ListParagraph"/>
              <w:spacing w:line="276" w:lineRule="auto"/>
              <w:ind w:left="0"/>
              <w:jc w:val="both"/>
              <w:rPr>
                <w:rFonts w:ascii="Arial" w:hAnsi="Arial" w:cs="Arial"/>
              </w:rPr>
            </w:pPr>
            <w:r>
              <w:rPr>
                <w:rFonts w:ascii="Arial" w:hAnsi="Arial" w:cs="Arial"/>
              </w:rPr>
              <w:t>Not more than 1 year</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43154871" w14:textId="77777777">
            <w:pPr>
              <w:pStyle w:val="ListParagraph"/>
              <w:spacing w:line="276" w:lineRule="auto"/>
              <w:ind w:left="0"/>
              <w:jc w:val="both"/>
              <w:rPr>
                <w:rFonts w:ascii="Arial" w:hAnsi="Arial" w:cs="Arial"/>
              </w:rPr>
            </w:pPr>
            <w:r>
              <w:rPr>
                <w:rFonts w:ascii="Arial" w:hAnsi="Arial" w:cs="Arial"/>
              </w:rPr>
              <w:t>1 weeks</w:t>
            </w:r>
          </w:p>
        </w:tc>
      </w:tr>
      <w:tr w14:paraId="4B00A1E6" w14:textId="77777777">
        <w:tc>
          <w:tcPr>
            <w:tcW w:w="5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FEC9FC" w14:textId="77777777">
            <w:pPr>
              <w:pStyle w:val="ListParagraph"/>
              <w:spacing w:line="276" w:lineRule="auto"/>
              <w:ind w:left="0"/>
              <w:jc w:val="both"/>
              <w:rPr>
                <w:rFonts w:ascii="Arial" w:hAnsi="Arial" w:cs="Arial"/>
              </w:rPr>
            </w:pPr>
            <w:r>
              <w:rPr>
                <w:rFonts w:ascii="Arial" w:hAnsi="Arial" w:cs="Arial"/>
              </w:rPr>
              <w:t xml:space="preserve">More than 1 year but not more than 3 years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0497B4D2" w14:textId="77777777">
            <w:pPr>
              <w:pStyle w:val="ListParagraph"/>
              <w:spacing w:line="276" w:lineRule="auto"/>
              <w:ind w:left="0"/>
              <w:jc w:val="both"/>
              <w:rPr>
                <w:rFonts w:ascii="Arial" w:hAnsi="Arial" w:cs="Arial"/>
              </w:rPr>
            </w:pPr>
            <w:r>
              <w:rPr>
                <w:rFonts w:ascii="Arial" w:hAnsi="Arial" w:cs="Arial"/>
              </w:rPr>
              <w:t>2 weeks</w:t>
            </w:r>
          </w:p>
        </w:tc>
      </w:tr>
      <w:tr w14:paraId="0A30FB94" w14:textId="77777777">
        <w:tc>
          <w:tcPr>
            <w:tcW w:w="5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4FC493" w14:textId="77777777">
            <w:pPr>
              <w:pStyle w:val="ListParagraph"/>
              <w:spacing w:line="276" w:lineRule="auto"/>
              <w:ind w:left="0"/>
              <w:jc w:val="both"/>
              <w:rPr>
                <w:rFonts w:ascii="Arial" w:hAnsi="Arial" w:cs="Arial"/>
              </w:rPr>
            </w:pPr>
            <w:r>
              <w:rPr>
                <w:rFonts w:ascii="Arial" w:hAnsi="Arial" w:cs="Arial"/>
              </w:rPr>
              <w:t>More than 3 years but not more than 5 years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79353B4D" w14:textId="77777777">
            <w:pPr>
              <w:pStyle w:val="ListParagraph"/>
              <w:spacing w:line="276" w:lineRule="auto"/>
              <w:ind w:left="0"/>
              <w:jc w:val="both"/>
              <w:rPr>
                <w:rFonts w:ascii="Arial" w:hAnsi="Arial" w:cs="Arial"/>
              </w:rPr>
            </w:pPr>
            <w:r>
              <w:rPr>
                <w:rFonts w:ascii="Arial" w:hAnsi="Arial" w:cs="Arial"/>
              </w:rPr>
              <w:t>3 weeks</w:t>
            </w:r>
          </w:p>
        </w:tc>
      </w:tr>
      <w:tr w14:paraId="1FB4B1DC" w14:textId="77777777">
        <w:tc>
          <w:tcPr>
            <w:tcW w:w="5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3000F6" w14:textId="77777777">
            <w:pPr>
              <w:pStyle w:val="ListParagraph"/>
              <w:spacing w:line="276" w:lineRule="auto"/>
              <w:ind w:left="0"/>
              <w:jc w:val="both"/>
              <w:rPr>
                <w:rFonts w:ascii="Arial" w:hAnsi="Arial" w:cs="Arial"/>
              </w:rPr>
            </w:pPr>
            <w:r>
              <w:rPr>
                <w:rFonts w:ascii="Arial" w:hAnsi="Arial" w:cs="Arial"/>
              </w:rPr>
              <w:t>More than 5 years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10A18695" w14:textId="77777777">
            <w:pPr>
              <w:pStyle w:val="ListParagraph"/>
              <w:spacing w:line="276" w:lineRule="auto"/>
              <w:ind w:left="0"/>
              <w:jc w:val="both"/>
              <w:rPr>
                <w:rFonts w:ascii="Arial" w:hAnsi="Arial" w:cs="Arial"/>
              </w:rPr>
            </w:pPr>
            <w:r>
              <w:rPr>
                <w:rFonts w:ascii="Arial" w:hAnsi="Arial" w:cs="Arial"/>
              </w:rPr>
              <w:t>4 weeks</w:t>
            </w:r>
          </w:p>
        </w:tc>
      </w:tr>
    </w:tbl>
    <w:p w14:paraId="72181372" w14:textId="77777777">
      <w:pPr>
        <w:pStyle w:val="BodyText"/>
        <w:spacing w:line="276" w:lineRule="auto"/>
        <w:ind w:left="567"/>
        <w:jc w:val="both"/>
        <w:rPr>
          <w:rFonts w:ascii="Arial" w:hAnsi="Arial" w:cs="Arial"/>
          <w:i/>
          <w:sz w:val="4"/>
          <w:szCs w:val="4"/>
        </w:rPr>
      </w:pPr>
    </w:p>
    <w:p w14:paraId="20AEE40B" w14:textId="77777777">
      <w:pPr>
        <w:pStyle w:val="BodyText"/>
        <w:spacing w:line="276" w:lineRule="auto"/>
        <w:jc w:val="both"/>
        <w:rPr>
          <w:rFonts w:ascii="Arial" w:hAnsi="Arial" w:cs="Arial"/>
          <w:sz w:val="22"/>
          <w:szCs w:val="22"/>
        </w:rPr>
      </w:pPr>
      <w:r>
        <w:rPr>
          <w:rFonts w:ascii="Arial" w:hAnsi="Arial" w:cs="Arial"/>
          <w:sz w:val="22"/>
          <w:szCs w:val="22"/>
        </w:rPr>
        <w:t>The periods indicated above will be increased by one week if the employee is over 45 years old and has completed at least two years of continuous service with the employer at the end of the day the notice is given.</w:t>
      </w:r>
    </w:p>
    <w:p w14:paraId="706F3590" w14:textId="77777777">
      <w:pPr>
        <w:spacing w:line="276" w:lineRule="auto"/>
        <w:rPr>
          <w:rFonts w:ascii="Arial" w:hAnsi="Arial" w:cs="Arial"/>
        </w:rPr>
      </w:pPr>
      <w:r>
        <w:rPr>
          <w:rFonts w:ascii="Arial" w:hAnsi="Arial" w:cs="Arial"/>
        </w:rPr>
        <w:t xml:space="preserve">The periods indicated above do not apply to casual employees. A casual employee may be terminated with the provision of one hour’s notice.  </w:t>
      </w:r>
    </w:p>
    <w:p w14:paraId="7566BEA9" w14:textId="77777777">
      <w:pPr>
        <w:spacing w:line="276" w:lineRule="auto"/>
        <w:rPr>
          <w:rFonts w:ascii="Arial" w:hAnsi="Arial" w:cs="Arial"/>
        </w:rPr>
      </w:pPr>
      <w:r>
        <w:rPr>
          <w:rFonts w:ascii="Arial" w:hAnsi="Arial" w:cs="Arial"/>
          <w:b/>
          <w:color w:val="012169" w:themeColor="accent1"/>
        </w:rPr>
        <w:t xml:space="preserve">[INSERT COMPANY NAME] </w:t>
      </w:r>
      <w:r>
        <w:rPr>
          <w:rFonts w:ascii="Arial" w:hAnsi="Arial" w:cs="Arial"/>
        </w:rPr>
        <w:t xml:space="preserve">may, at its discretion, make payment in lieu of the notice period.  </w:t>
      </w:r>
    </w:p>
    <w:p w14:paraId="01AD4239" w14:textId="77777777">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Resignation/ Retirement</w:t>
      </w:r>
    </w:p>
    <w:p w14:paraId="6ED23CAD" w14:textId="77777777">
      <w:pPr>
        <w:spacing w:line="276" w:lineRule="auto"/>
        <w:rPr>
          <w:rFonts w:ascii="Arial" w:hAnsi="Arial" w:cs="Arial"/>
        </w:rPr>
      </w:pPr>
      <w:r>
        <w:rPr>
          <w:rFonts w:ascii="Arial" w:hAnsi="Arial" w:cs="Arial"/>
        </w:rPr>
        <w:t xml:space="preserve">Employees may terminate their employment by giving notice in writing </w:t>
      </w:r>
      <w:r>
        <w:rPr>
          <w:rFonts w:ascii="Arial" w:hAnsi="Arial" w:cs="Arial"/>
        </w:rPr>
        <w:t>to</w:t>
      </w:r>
      <w:r>
        <w:rPr>
          <w:rFonts w:ascii="Arial" w:hAnsi="Arial" w:cs="Arial"/>
          <w:color w:val="012169" w:themeColor="accent1"/>
        </w:rPr>
        <w:t xml:space="preserve"> </w:t>
      </w:r>
      <w:r>
        <w:rPr>
          <w:rFonts w:ascii="Arial" w:hAnsi="Arial" w:cs="Arial"/>
          <w:b/>
          <w:color w:val="012169" w:themeColor="accent1"/>
        </w:rPr>
        <w:t xml:space="preserve">[INSERT COMPANY NAME]. </w:t>
      </w:r>
      <w:r>
        <w:rPr>
          <w:rFonts w:ascii="Arial" w:hAnsi="Arial" w:cs="Arial"/>
        </w:rPr>
        <w:t xml:space="preserve">The notice period required is indicated above. </w:t>
      </w:r>
    </w:p>
    <w:p w14:paraId="126EACFE" w14:textId="77777777">
      <w:pPr>
        <w:spacing w:line="276" w:lineRule="auto"/>
        <w:rPr>
          <w:rFonts w:ascii="Arial" w:hAnsi="Arial" w:cs="Arial"/>
        </w:rPr>
      </w:pPr>
      <w:r>
        <w:rPr>
          <w:rFonts w:ascii="Arial" w:hAnsi="Arial" w:cs="Arial"/>
        </w:rPr>
        <w:t xml:space="preserve">If the employee does not provide the required notice, then the payment for the outstanding notice will be deducted from the employee’s final payment if permitted by the relevant industrial instrument. </w:t>
      </w:r>
    </w:p>
    <w:p w14:paraId="3AEF454B" w14:textId="77777777">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Summary Dismissal</w:t>
      </w:r>
    </w:p>
    <w:p w14:paraId="084230DB" w14:textId="77777777">
      <w:pPr>
        <w:pStyle w:val="BodyText"/>
        <w:spacing w:before="120" w:line="276" w:lineRule="auto"/>
        <w:jc w:val="both"/>
        <w:rPr>
          <w:rFonts w:ascii="Arial" w:hAnsi="Arial" w:cs="Arial"/>
        </w:rPr>
      </w:pPr>
      <w:r>
        <w:rPr>
          <w:rFonts w:ascii="Arial" w:hAnsi="Arial" w:cs="Arial"/>
          <w:b/>
        </w:rPr>
        <w:t xml:space="preserve"> </w:t>
      </w:r>
      <w:r>
        <w:rPr>
          <w:rFonts w:ascii="Arial" w:hAnsi="Arial" w:cs="Arial"/>
          <w:b/>
          <w:color w:val="012169" w:themeColor="accent1"/>
        </w:rPr>
        <w:t xml:space="preserve">[INSERT COMPANY NAME] </w:t>
      </w:r>
      <w:r>
        <w:rPr>
          <w:rFonts w:ascii="Arial" w:hAnsi="Arial" w:cs="Arial"/>
        </w:rPr>
        <w:t xml:space="preserve">may terminate the employment of the employee immediately and without notice for serious misconduct, in circumstances including the following: </w:t>
      </w:r>
    </w:p>
    <w:p w14:paraId="6E58F688" w14:textId="77777777">
      <w:pPr>
        <w:pStyle w:val="BodyText"/>
        <w:numPr>
          <w:ilvl w:val="1"/>
          <w:numId w:val="18"/>
        </w:numPr>
        <w:suppressAutoHyphens w:val="0"/>
        <w:spacing w:line="276" w:lineRule="auto"/>
        <w:jc w:val="both"/>
        <w:rPr>
          <w:rFonts w:ascii="Arial" w:hAnsi="Arial" w:cs="Arial"/>
        </w:rPr>
      </w:pPr>
      <w:r>
        <w:rPr>
          <w:rFonts w:ascii="Arial" w:hAnsi="Arial" w:cs="Arial"/>
        </w:rPr>
        <w:t xml:space="preserve">the employee commits any serious or persistent breach of his/her obligations under the employee’s </w:t>
      </w:r>
      <w:proofErr w:type="gramStart"/>
      <w:r>
        <w:rPr>
          <w:rFonts w:ascii="Arial" w:hAnsi="Arial" w:cs="Arial"/>
        </w:rPr>
        <w:t>agreement;</w:t>
      </w:r>
      <w:proofErr w:type="gramEnd"/>
    </w:p>
    <w:p w14:paraId="65F6A95A" w14:textId="77777777">
      <w:pPr>
        <w:pStyle w:val="BodyText"/>
        <w:numPr>
          <w:ilvl w:val="1"/>
          <w:numId w:val="18"/>
        </w:numPr>
        <w:suppressAutoHyphens w:val="0"/>
        <w:spacing w:line="276" w:lineRule="auto"/>
        <w:jc w:val="both"/>
        <w:rPr>
          <w:rFonts w:ascii="Arial" w:hAnsi="Arial" w:cs="Arial"/>
        </w:rPr>
      </w:pPr>
      <w:r>
        <w:rPr>
          <w:rFonts w:ascii="Arial" w:hAnsi="Arial" w:cs="Arial"/>
        </w:rPr>
        <w:t xml:space="preserve">the employee has engaged in theft, fraud or assault or wilful neglect in the discharge of his/her </w:t>
      </w:r>
      <w:proofErr w:type="gramStart"/>
      <w:r>
        <w:rPr>
          <w:rFonts w:ascii="Arial" w:hAnsi="Arial" w:cs="Arial"/>
        </w:rPr>
        <w:t>duties;</w:t>
      </w:r>
      <w:proofErr w:type="gramEnd"/>
    </w:p>
    <w:p w14:paraId="42CBDBE7" w14:textId="77777777">
      <w:pPr>
        <w:pStyle w:val="BodyText"/>
        <w:numPr>
          <w:ilvl w:val="1"/>
          <w:numId w:val="18"/>
        </w:numPr>
        <w:suppressAutoHyphens w:val="0"/>
        <w:spacing w:line="276" w:lineRule="auto"/>
        <w:jc w:val="both"/>
        <w:rPr>
          <w:rFonts w:ascii="Arial" w:hAnsi="Arial" w:cs="Arial"/>
        </w:rPr>
      </w:pPr>
      <w:r>
        <w:rPr>
          <w:rFonts w:ascii="Arial" w:hAnsi="Arial" w:cs="Arial"/>
        </w:rPr>
        <w:t xml:space="preserve">the employee refuses to carry out any lawful and reasonable directions of </w:t>
      </w:r>
      <w:r>
        <w:rPr>
          <w:rFonts w:ascii="Arial" w:hAnsi="Arial" w:cs="Arial"/>
          <w:b/>
          <w:color w:val="012169" w:themeColor="accent1"/>
        </w:rPr>
        <w:t>[INSERT COMPANY NAME</w:t>
      </w:r>
      <w:proofErr w:type="gramStart"/>
      <w:r>
        <w:rPr>
          <w:rFonts w:ascii="Arial" w:hAnsi="Arial" w:cs="Arial"/>
          <w:b/>
          <w:color w:val="012169" w:themeColor="accent1"/>
        </w:rPr>
        <w:t>]</w:t>
      </w:r>
      <w:r>
        <w:rPr>
          <w:rFonts w:ascii="Arial" w:hAnsi="Arial" w:cs="Arial"/>
          <w:color w:val="012169" w:themeColor="accent1"/>
        </w:rPr>
        <w:t>;</w:t>
      </w:r>
      <w:proofErr w:type="gramEnd"/>
    </w:p>
    <w:p w14:paraId="21C01093" w14:textId="77777777">
      <w:pPr>
        <w:pStyle w:val="BodyText"/>
        <w:numPr>
          <w:ilvl w:val="1"/>
          <w:numId w:val="18"/>
        </w:numPr>
        <w:suppressAutoHyphens w:val="0"/>
        <w:spacing w:line="276" w:lineRule="auto"/>
        <w:jc w:val="both"/>
        <w:rPr>
          <w:rFonts w:ascii="Arial" w:hAnsi="Arial" w:cs="Arial"/>
        </w:rPr>
      </w:pPr>
      <w:r>
        <w:rPr>
          <w:rFonts w:ascii="Arial" w:hAnsi="Arial" w:cs="Arial"/>
        </w:rPr>
        <w:t xml:space="preserve">the employee engages in conduct that causes imminent, and serious, risk to the health or safety of a person or the reputation, viability or commercial interests of the </w:t>
      </w:r>
      <w:proofErr w:type="gramStart"/>
      <w:r>
        <w:rPr>
          <w:rFonts w:ascii="Arial" w:hAnsi="Arial" w:cs="Arial"/>
        </w:rPr>
        <w:t>organisation;</w:t>
      </w:r>
      <w:proofErr w:type="gramEnd"/>
    </w:p>
    <w:p w14:paraId="6048A134" w14:textId="77777777">
      <w:pPr>
        <w:pStyle w:val="BodyText"/>
        <w:numPr>
          <w:ilvl w:val="1"/>
          <w:numId w:val="18"/>
        </w:numPr>
        <w:suppressAutoHyphens w:val="0"/>
        <w:spacing w:line="276" w:lineRule="auto"/>
        <w:jc w:val="both"/>
        <w:rPr>
          <w:rFonts w:ascii="Arial" w:hAnsi="Arial" w:cs="Arial"/>
        </w:rPr>
      </w:pPr>
      <w:r>
        <w:rPr>
          <w:rFonts w:ascii="Arial" w:hAnsi="Arial" w:cs="Arial"/>
        </w:rPr>
        <w:t xml:space="preserve">the employee is found guilty of any criminal offence throughout the course of their employment other than an offence which in the reasonable opinion of </w:t>
      </w:r>
      <w:r>
        <w:rPr>
          <w:rFonts w:ascii="Arial" w:hAnsi="Arial" w:cs="Arial"/>
          <w:b/>
          <w:color w:val="012169" w:themeColor="accent1"/>
        </w:rPr>
        <w:t xml:space="preserve">[INSERT COMPANY NAME] </w:t>
      </w:r>
      <w:r>
        <w:rPr>
          <w:rFonts w:ascii="Arial" w:hAnsi="Arial" w:cs="Arial"/>
        </w:rPr>
        <w:t xml:space="preserve">does not affect his/her position or his/her ability to carry out his/her duties </w:t>
      </w:r>
      <w:proofErr w:type="gramStart"/>
      <w:r>
        <w:rPr>
          <w:rFonts w:ascii="Arial" w:hAnsi="Arial" w:cs="Arial"/>
        </w:rPr>
        <w:t>properly;</w:t>
      </w:r>
      <w:proofErr w:type="gramEnd"/>
    </w:p>
    <w:p w14:paraId="5D5D44DF" w14:textId="77777777">
      <w:pPr>
        <w:pStyle w:val="BodyText"/>
        <w:numPr>
          <w:ilvl w:val="1"/>
          <w:numId w:val="18"/>
        </w:numPr>
        <w:suppressAutoHyphens w:val="0"/>
        <w:spacing w:line="276" w:lineRule="auto"/>
        <w:jc w:val="both"/>
        <w:rPr>
          <w:rFonts w:ascii="Arial" w:hAnsi="Arial" w:cs="Arial"/>
        </w:rPr>
      </w:pPr>
      <w:r>
        <w:rPr>
          <w:rFonts w:ascii="Arial" w:hAnsi="Arial" w:cs="Arial"/>
        </w:rPr>
        <w:t>the employee is guilty of any conduct in breach of any relevant anti-discrimination or equal opportunity legislation; or</w:t>
      </w:r>
    </w:p>
    <w:p w14:paraId="5E27F7F3" w14:textId="77777777">
      <w:pPr>
        <w:pStyle w:val="BodyText"/>
        <w:numPr>
          <w:ilvl w:val="1"/>
          <w:numId w:val="18"/>
        </w:numPr>
        <w:suppressAutoHyphens w:val="0"/>
        <w:spacing w:line="276" w:lineRule="auto"/>
        <w:jc w:val="both"/>
        <w:rPr>
          <w:rFonts w:ascii="Arial" w:hAnsi="Arial" w:cs="Arial"/>
        </w:rPr>
      </w:pPr>
      <w:r>
        <w:rPr>
          <w:rFonts w:ascii="Arial" w:hAnsi="Arial" w:cs="Arial"/>
        </w:rPr>
        <w:t>the employee is guilty of any other conduct which is incompatible with his/her continued employment.</w:t>
      </w:r>
    </w:p>
    <w:p w14:paraId="3E60166B" w14:textId="77777777">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Redundancy</w:t>
      </w:r>
    </w:p>
    <w:p w14:paraId="0748EB5B" w14:textId="77777777">
      <w:pPr>
        <w:spacing w:line="276" w:lineRule="auto"/>
        <w:jc w:val="both"/>
        <w:rPr>
          <w:rFonts w:ascii="Arial" w:hAnsi="Arial" w:cs="Arial"/>
        </w:rPr>
      </w:pPr>
      <w:r>
        <w:rPr>
          <w:rFonts w:ascii="Arial" w:hAnsi="Arial" w:cs="Arial"/>
        </w:rPr>
        <w:t xml:space="preserve">A termination by way of redundancy occurs when </w:t>
      </w:r>
      <w:r>
        <w:rPr>
          <w:rFonts w:ascii="Arial" w:hAnsi="Arial" w:cs="Arial"/>
          <w:b/>
          <w:color w:val="012169" w:themeColor="accent1"/>
        </w:rPr>
        <w:t xml:space="preserve">[INSERT COMPANY NAME] </w:t>
      </w:r>
      <w:r>
        <w:rPr>
          <w:rFonts w:ascii="Arial" w:hAnsi="Arial" w:cs="Arial"/>
        </w:rPr>
        <w:t xml:space="preserve">decides that a job or position is no longer required to be done by anyone. </w:t>
      </w:r>
    </w:p>
    <w:p w14:paraId="1379A56E" w14:textId="77777777">
      <w:pPr>
        <w:spacing w:line="276" w:lineRule="auto"/>
        <w:jc w:val="both"/>
        <w:rPr>
          <w:rFonts w:ascii="Arial" w:hAnsi="Arial" w:cs="Arial"/>
        </w:rPr>
      </w:pPr>
      <w:r>
        <w:rPr>
          <w:rFonts w:ascii="Arial" w:hAnsi="Arial" w:cs="Arial"/>
        </w:rPr>
        <w:t xml:space="preserve">In the event of a position being made redundant, the affected employee(s) will be consulted about the change. The employee will usually be given an opportunity to respond to the proposed change </w:t>
      </w:r>
      <w:r>
        <w:rPr>
          <w:rFonts w:ascii="Arial" w:hAnsi="Arial" w:cs="Arial"/>
          <w:color w:val="012169" w:themeColor="accent1"/>
        </w:rPr>
        <w:t xml:space="preserve">before </w:t>
      </w:r>
      <w:r>
        <w:rPr>
          <w:rFonts w:ascii="Arial" w:hAnsi="Arial" w:cs="Arial"/>
          <w:b/>
          <w:color w:val="012169" w:themeColor="accent1"/>
        </w:rPr>
        <w:t xml:space="preserve">[INSERT COMPANY NAME] </w:t>
      </w:r>
      <w:r>
        <w:rPr>
          <w:rFonts w:ascii="Arial" w:hAnsi="Arial" w:cs="Arial"/>
        </w:rPr>
        <w:lastRenderedPageBreak/>
        <w:t xml:space="preserve">makes is final decision about termination. </w:t>
      </w:r>
      <w:r>
        <w:rPr>
          <w:rFonts w:ascii="Arial" w:hAnsi="Arial" w:cs="Arial"/>
          <w:b/>
          <w:color w:val="012169" w:themeColor="accent1"/>
        </w:rPr>
        <w:t xml:space="preserve">[INSERT COMPANY NAME] </w:t>
      </w:r>
      <w:r>
        <w:rPr>
          <w:rFonts w:ascii="Arial" w:hAnsi="Arial" w:cs="Arial"/>
        </w:rPr>
        <w:t xml:space="preserve">will offer the affected employee(s) alternative employment if it is available.  </w:t>
      </w:r>
      <w:r>
        <w:rPr>
          <w:rFonts w:ascii="Arial" w:hAnsi="Arial" w:cs="Arial"/>
          <w:b/>
        </w:rPr>
        <w:t xml:space="preserve"> </w:t>
      </w:r>
    </w:p>
    <w:p w14:paraId="3CCC163F" w14:textId="77777777">
      <w:pPr>
        <w:spacing w:line="276" w:lineRule="auto"/>
        <w:jc w:val="both"/>
        <w:rPr>
          <w:rFonts w:ascii="Arial" w:hAnsi="Arial" w:cs="Arial"/>
        </w:rPr>
      </w:pPr>
      <w:r>
        <w:rPr>
          <w:rFonts w:ascii="Arial" w:hAnsi="Arial" w:cs="Arial"/>
        </w:rPr>
        <w:t xml:space="preserve">If an employee is terminated by way of redundancy severance pay (or “redundancy pay”) will be paid in accordance with the National Employment Standards. </w:t>
      </w:r>
    </w:p>
    <w:p w14:paraId="7C7E4BF2" w14:textId="77777777">
      <w:pPr>
        <w:spacing w:line="276" w:lineRule="auto"/>
        <w:rPr>
          <w:rFonts w:ascii="Arial" w:hAnsi="Arial" w:cs="Arial"/>
        </w:rPr>
      </w:pPr>
    </w:p>
    <w:p w14:paraId="143473AF" w14:textId="77777777">
      <w:pPr>
        <w:pStyle w:val="Heading2"/>
        <w:spacing w:line="276" w:lineRule="auto"/>
        <w:rPr>
          <w:rFonts w:ascii="Arial" w:hAnsi="Arial" w:cs="Arial"/>
        </w:rPr>
      </w:pPr>
      <w:r>
        <w:rPr>
          <w:rFonts w:ascii="Arial" w:hAnsi="Arial" w:cs="Arial"/>
        </w:rPr>
        <w:t>5</w:t>
      </w:r>
      <w:r>
        <w:rPr>
          <w:rFonts w:ascii="Arial" w:hAnsi="Arial" w:cs="Arial"/>
        </w:rPr>
        <w:tab/>
        <w:t>POLICY REVIEW</w:t>
      </w:r>
    </w:p>
    <w:p w14:paraId="3B46C249" w14:textId="77777777">
      <w:pPr>
        <w:spacing w:line="276" w:lineRule="auto"/>
        <w:rPr>
          <w:rFonts w:ascii="Arial" w:eastAsia="Calibri" w:hAnsi="Arial" w:cs="Arial"/>
          <w:lang w:val="en-GB"/>
        </w:rPr>
      </w:pPr>
      <w:r>
        <w:rPr>
          <w:rFonts w:ascii="Arial" w:eastAsia="Calibri" w:hAnsi="Arial" w:cs="Arial"/>
          <w:b/>
          <w:color w:val="012169" w:themeColor="accent1"/>
        </w:rPr>
        <w:t>[INSERT COMPANY NAME]</w:t>
      </w:r>
      <w:r>
        <w:rPr>
          <w:rFonts w:ascii="Arial" w:eastAsia="Calibri" w:hAnsi="Arial" w:cs="Arial"/>
          <w:b/>
          <w:bCs/>
          <w:color w:val="012169" w:themeColor="accent1"/>
        </w:rPr>
        <w:t xml:space="preserve"> </w:t>
      </w:r>
      <w:r>
        <w:rPr>
          <w:rFonts w:ascii="Arial" w:eastAsia="Calibri" w:hAnsi="Arial" w:cs="Arial"/>
          <w:bCs/>
          <w:lang w:val="en-GB"/>
        </w:rPr>
        <w:t xml:space="preserve">may make changes to this policy from time to time to improve the effectiveness of its operation. </w:t>
      </w:r>
    </w:p>
    <w:p w14:paraId="24984FD3" w14:textId="77777777">
      <w:pPr>
        <w:spacing w:before="120" w:line="276" w:lineRule="auto"/>
        <w:jc w:val="both"/>
        <w:rPr>
          <w:rFonts w:ascii="Arial" w:hAnsi="Arial" w:cs="Arial"/>
          <w:lang w:val="en-GB"/>
        </w:rPr>
      </w:pPr>
    </w:p>
    <w:p w14:paraId="023B1B50" w14:textId="77777777">
      <w:pPr>
        <w:pStyle w:val="Heading1"/>
        <w:spacing w:line="276" w:lineRule="auto"/>
        <w:rPr>
          <w:rFonts w:ascii="Arial" w:hAnsi="Arial" w:cs="Arial"/>
        </w:rPr>
      </w:pPr>
    </w:p>
    <w:p w14:paraId="30936E62" w14:textId="77777777">
      <w:pPr>
        <w:spacing w:line="276" w:lineRule="auto"/>
        <w:rPr>
          <w:rFonts w:ascii="Arial" w:hAnsi="Arial" w:cs="Arial"/>
        </w:rPr>
      </w:pPr>
    </w:p>
    <w:p w14:paraId="22FE606D" w14:textId="77777777">
      <w:pPr>
        <w:spacing w:line="276" w:lineRule="auto"/>
        <w:rPr>
          <w:rFonts w:ascii="Arial" w:hAnsi="Arial" w:cs="Arial"/>
        </w:rPr>
      </w:pPr>
    </w:p>
    <w:p w14:paraId="13C5F045" w14:textId="77777777">
      <w:pPr>
        <w:spacing w:line="276" w:lineRule="auto"/>
        <w:rPr>
          <w:rFonts w:ascii="Arial" w:hAnsi="Arial" w:cs="Arial"/>
        </w:rPr>
      </w:pPr>
    </w:p>
    <w:p w14:paraId="2B9F4329" w14:textId="77777777">
      <w:pPr>
        <w:spacing w:before="120" w:line="276" w:lineRule="auto"/>
        <w:outlineLvl w:val="1"/>
        <w:rPr>
          <w:rFonts w:ascii="Arial" w:eastAsia="Times New Roman" w:hAnsi="Arial" w:cs="Arial"/>
          <w:b/>
        </w:rPr>
      </w:pPr>
    </w:p>
    <w:p w14:paraId="17E0494C" w14:textId="77777777">
      <w:pPr>
        <w:spacing w:before="120" w:line="276" w:lineRule="auto"/>
        <w:outlineLvl w:val="1"/>
        <w:rPr>
          <w:rFonts w:ascii="Arial" w:eastAsia="Times New Roman" w:hAnsi="Arial" w:cs="Arial"/>
          <w:b/>
        </w:rPr>
      </w:pPr>
    </w:p>
    <w:p w14:paraId="1268B471" w14:textId="77777777">
      <w:pPr>
        <w:spacing w:before="120" w:line="276" w:lineRule="auto"/>
        <w:outlineLvl w:val="1"/>
        <w:rPr>
          <w:rFonts w:ascii="Arial" w:eastAsia="Times New Roman" w:hAnsi="Arial" w:cs="Arial"/>
          <w:b/>
        </w:rPr>
      </w:pPr>
    </w:p>
    <w:p w14:paraId="55DEFFA2" w14:textId="77777777">
      <w:pPr>
        <w:spacing w:before="120" w:line="276" w:lineRule="auto"/>
        <w:outlineLvl w:val="1"/>
        <w:rPr>
          <w:rFonts w:ascii="Arial" w:eastAsia="Times New Roman" w:hAnsi="Arial" w:cs="Arial"/>
          <w:b/>
        </w:rPr>
      </w:pPr>
    </w:p>
    <w:p w14:paraId="6701C69C" w14:textId="77777777">
      <w:pPr>
        <w:spacing w:before="120" w:line="276" w:lineRule="auto"/>
        <w:outlineLvl w:val="1"/>
        <w:rPr>
          <w:rFonts w:ascii="Arial" w:eastAsia="Times New Roman" w:hAnsi="Arial" w:cs="Arial"/>
          <w:b/>
        </w:rPr>
      </w:pPr>
    </w:p>
    <w:p w14:paraId="4A2D49EE" w14:textId="77777777">
      <w:pPr>
        <w:spacing w:before="120" w:line="276" w:lineRule="auto"/>
        <w:outlineLvl w:val="1"/>
        <w:rPr>
          <w:rFonts w:ascii="Arial" w:eastAsia="Times New Roman" w:hAnsi="Arial" w:cs="Arial"/>
          <w:b/>
        </w:rPr>
      </w:pPr>
    </w:p>
    <w:p w14:paraId="467A0195" w14:textId="77777777">
      <w:pPr>
        <w:spacing w:before="120" w:line="276" w:lineRule="auto"/>
        <w:outlineLvl w:val="1"/>
        <w:rPr>
          <w:rFonts w:ascii="Arial" w:eastAsia="Times New Roman" w:hAnsi="Arial" w:cs="Arial"/>
          <w:b/>
        </w:rPr>
      </w:pPr>
    </w:p>
    <w:p w14:paraId="519B8DF7" w14:textId="77777777">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14:paraId="57A21897" w14:textId="77777777">
      <w:pPr>
        <w:spacing w:line="276" w:lineRule="auto"/>
        <w:rPr>
          <w:rFonts w:ascii="Arial" w:eastAsia="Times New Roman" w:hAnsi="Arial" w:cs="Arial"/>
          <w:b/>
        </w:rPr>
      </w:pPr>
      <w:r>
        <w:rPr>
          <w:rFonts w:ascii="Arial" w:eastAsia="Times New Roman" w:hAnsi="Arial" w:cs="Arial"/>
        </w:rPr>
        <w:t>I acknowledge:</w:t>
      </w:r>
    </w:p>
    <w:p w14:paraId="00964D39" w14:textId="77777777">
      <w:pPr>
        <w:spacing w:line="276" w:lineRule="auto"/>
        <w:rPr>
          <w:rFonts w:ascii="Arial" w:eastAsia="Times New Roman" w:hAnsi="Arial" w:cs="Arial"/>
          <w:b/>
        </w:rPr>
      </w:pPr>
      <w:r>
        <w:rPr>
          <w:rFonts w:ascii="Arial" w:eastAsia="Times New Roman" w:hAnsi="Arial" w:cs="Arial"/>
        </w:rPr>
        <w:tab/>
        <w:t>I have received, read and understood the policy</w:t>
      </w:r>
    </w:p>
    <w:p w14:paraId="211D3A8F" w14:textId="77777777">
      <w:pPr>
        <w:spacing w:line="276" w:lineRule="auto"/>
        <w:rPr>
          <w:rFonts w:ascii="Arial" w:eastAsia="Times New Roman" w:hAnsi="Arial" w:cs="Arial"/>
          <w:b/>
        </w:rPr>
      </w:pPr>
      <w:r>
        <w:rPr>
          <w:rFonts w:ascii="Arial" w:eastAsia="Times New Roman" w:hAnsi="Arial" w:cs="Arial"/>
        </w:rPr>
        <w:tab/>
        <w:t>I am required to comply with the policy; and</w:t>
      </w:r>
    </w:p>
    <w:p w14:paraId="795C31ED" w14:textId="77777777">
      <w:pPr>
        <w:spacing w:line="276" w:lineRule="auto"/>
        <w:ind w:left="720"/>
        <w:rPr>
          <w:rFonts w:ascii="Arial" w:eastAsia="Times New Roman" w:hAnsi="Arial" w:cs="Arial"/>
        </w:rPr>
      </w:pPr>
      <w:r>
        <w:rPr>
          <w:rFonts w:ascii="Arial" w:eastAsia="Times New Roman" w:hAnsi="Arial" w:cs="Arial"/>
        </w:rPr>
        <w:t>There may be disciplinary consequences if I fail to comply, up to and including the termination of my employment.</w:t>
      </w:r>
    </w:p>
    <w:p w14:paraId="60F43C5B" w14:textId="77777777">
      <w:pPr>
        <w:spacing w:line="276" w:lineRule="auto"/>
        <w:rPr>
          <w:rFonts w:ascii="Arial" w:eastAsia="Times New Roman" w:hAnsi="Arial" w:cs="Arial"/>
        </w:rPr>
      </w:pPr>
      <w:r>
        <w:rPr>
          <w:rFonts w:ascii="Arial" w:eastAsia="Times New Roman" w:hAnsi="Arial" w:cs="Arial"/>
        </w:rPr>
        <w:t>Name:</w:t>
      </w:r>
      <w:r>
        <w:rPr>
          <w:rFonts w:ascii="Arial" w:eastAsia="Times New Roman" w:hAnsi="Arial" w:cs="Arial"/>
        </w:rPr>
        <w:tab/>
      </w:r>
      <w:r>
        <w:rPr>
          <w:rFonts w:ascii="Arial" w:eastAsia="Times New Roman" w:hAnsi="Arial" w:cs="Arial"/>
        </w:rPr>
        <w:t>_______________________</w:t>
      </w:r>
      <w:r>
        <w:rPr>
          <w:rFonts w:ascii="Arial" w:eastAsia="Times New Roman" w:hAnsi="Arial" w:cs="Arial"/>
        </w:rPr>
        <w:tab/>
      </w:r>
      <w:r>
        <w:rPr>
          <w:rFonts w:ascii="Arial" w:eastAsia="Times New Roman" w:hAnsi="Arial" w:cs="Arial"/>
        </w:rPr>
        <w:tab/>
      </w:r>
      <w:proofErr w:type="gramStart"/>
      <w:r>
        <w:rPr>
          <w:rFonts w:ascii="Arial" w:eastAsia="Times New Roman" w:hAnsi="Arial" w:cs="Arial"/>
        </w:rPr>
        <w:t>Signature:_</w:t>
      </w:r>
      <w:proofErr w:type="gramEnd"/>
      <w:r>
        <w:rPr>
          <w:rFonts w:ascii="Arial" w:eastAsia="Times New Roman" w:hAnsi="Arial" w:cs="Arial"/>
        </w:rPr>
        <w:t>___________________________</w:t>
      </w:r>
      <w:r>
        <w:rPr>
          <w:rFonts w:ascii="Arial" w:eastAsia="Times New Roman" w:hAnsi="Arial" w:cs="Arial"/>
          <w:u w:val="single"/>
        </w:rPr>
        <w:t xml:space="preserve">  </w:t>
      </w:r>
      <w:r>
        <w:rPr>
          <w:rFonts w:ascii="Arial" w:eastAsia="Times New Roman" w:hAnsi="Arial" w:cs="Arial"/>
        </w:rPr>
        <w:t xml:space="preserve">     </w:t>
      </w:r>
    </w:p>
    <w:p w14:paraId="14BC5CD5" w14:textId="77777777">
      <w:pPr>
        <w:spacing w:line="276" w:lineRule="auto"/>
        <w:rPr>
          <w:rFonts w:ascii="Arial" w:eastAsia="Times New Roman" w:hAnsi="Arial" w:cs="Arial"/>
          <w:b/>
        </w:rPr>
      </w:pPr>
      <w:r>
        <w:rPr>
          <w:rFonts w:ascii="Arial" w:eastAsia="Times New Roman" w:hAnsi="Arial" w:cs="Arial"/>
        </w:rPr>
        <w:t>Date:</w:t>
      </w:r>
      <w:r>
        <w:rPr>
          <w:rFonts w:ascii="Arial" w:eastAsia="Times New Roman" w:hAnsi="Arial" w:cs="Arial"/>
        </w:rPr>
        <w:tab/>
      </w:r>
      <w:r>
        <w:rPr>
          <w:rFonts w:ascii="Arial" w:eastAsia="Times New Roman" w:hAnsi="Arial" w:cs="Arial"/>
          <w:u w:val="single"/>
        </w:rPr>
        <w:t xml:space="preserve">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 xml:space="preserve">    </w:t>
      </w:r>
    </w:p>
    <w:p w14:paraId="19420ED4" w14:textId="77777777">
      <w:pPr>
        <w:spacing w:line="276" w:lineRule="auto"/>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38A4C" w14:textId="77777777">
      <w:r>
        <w:separator/>
      </w:r>
    </w:p>
    <w:p w14:paraId="638D6BBC" w14:textId="77777777"/>
  </w:endnote>
  <w:endnote w:type="continuationSeparator" w:id="0">
    <w:p w14:paraId="7A353B3B" w14:textId="77777777">
      <w:r>
        <w:continuationSeparator/>
      </w:r>
    </w:p>
    <w:p w14:paraId="672E521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alibri"/>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DE5F" w14:textId="260742D3">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Termination Policy</w:t>
    </w:r>
    <w:r>
      <w:rPr>
        <w:sz w:val="16"/>
        <w:szCs w:val="16"/>
      </w:rPr>
      <w:t xml:space="preserve"> </w:t>
    </w:r>
    <w:r>
      <w:rPr>
        <w:sz w:val="16"/>
        <w:szCs w:val="16"/>
      </w:rPr>
      <w:t>V</w:t>
    </w:r>
    <w:r>
      <w:rPr>
        <w:sz w:val="16"/>
        <w:szCs w:val="16"/>
      </w:rPr>
      <w:t>1</w:t>
    </w:r>
    <w:r>
      <w:rPr>
        <w:sz w:val="16"/>
        <w:szCs w:val="16"/>
      </w:rPr>
      <w:t xml:space="preserve"> </w:t>
    </w:r>
    <w:r>
      <w:rPr>
        <w:sz w:val="16"/>
        <w:szCs w:val="16"/>
      </w:rPr>
      <w:t>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F9E61" w14:textId="77777777">
      <w:r>
        <w:separator/>
      </w:r>
    </w:p>
    <w:p w14:paraId="21ABAE08" w14:textId="77777777"/>
  </w:footnote>
  <w:footnote w:type="continuationSeparator" w:id="0">
    <w:p w14:paraId="01C9DF0D" w14:textId="77777777">
      <w:r>
        <w:continuationSeparator/>
      </w:r>
    </w:p>
    <w:p w14:paraId="387EAFC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A320" w14:textId="77777777">
    <w:pPr>
      <w:pStyle w:val="Header"/>
    </w:pPr>
    <w:r>
      <w:rPr>
        <w:noProof/>
      </w:rPr>
      <w:drawing>
        <wp:anchor distT="0" distB="0" distL="114300" distR="114300" simplePos="0" relativeHeight="251659264" behindDoc="0" locked="0" layoutInCell="1" allowOverlap="1" wp14:anchorId="49BB95D1" wp14:editId="3C6F4F76">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14:paraId="5638E3F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075ACE"/>
    <w:multiLevelType w:val="hybridMultilevel"/>
    <w:tmpl w:val="D304CBB4"/>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D75A71"/>
    <w:multiLevelType w:val="hybridMultilevel"/>
    <w:tmpl w:val="C3FA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FC6425"/>
    <w:multiLevelType w:val="hybridMultilevel"/>
    <w:tmpl w:val="4D9A9E1A"/>
    <w:lvl w:ilvl="0" w:tplc="DEA4F598">
      <w:start w:val="1"/>
      <w:numFmt w:val="bullet"/>
      <w:lvlText w:val=""/>
      <w:lvlJc w:val="left"/>
      <w:pPr>
        <w:tabs>
          <w:tab w:val="num" w:pos="720"/>
        </w:tabs>
        <w:ind w:left="720" w:hanging="360"/>
      </w:pPr>
      <w:rPr>
        <w:rFonts w:ascii="Wingdings" w:hAnsi="Wingdings" w:hint="default"/>
        <w:b w:val="0"/>
        <w:i w:val="0"/>
        <w:color w:val="auto"/>
        <w:sz w:val="22"/>
      </w:rPr>
    </w:lvl>
    <w:lvl w:ilvl="1" w:tplc="BE0EC8A6">
      <w:start w:val="1"/>
      <w:numFmt w:val="bullet"/>
      <w:lvlText w:val=""/>
      <w:lvlJc w:val="left"/>
      <w:pPr>
        <w:tabs>
          <w:tab w:val="num" w:pos="1083"/>
        </w:tabs>
        <w:ind w:left="1083" w:hanging="360"/>
      </w:pPr>
      <w:rPr>
        <w:rFonts w:ascii="Symbol" w:hAnsi="Symbol" w:hint="default"/>
        <w:b w:val="0"/>
        <w:i w:val="0"/>
        <w:color w:val="auto"/>
        <w:sz w:val="22"/>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1D6BEA"/>
    <w:multiLevelType w:val="hybridMultilevel"/>
    <w:tmpl w:val="A2A29F7A"/>
    <w:lvl w:ilvl="0" w:tplc="DEA4F598">
      <w:start w:val="1"/>
      <w:numFmt w:val="bullet"/>
      <w:lvlText w:val=""/>
      <w:lvlJc w:val="left"/>
      <w:pPr>
        <w:tabs>
          <w:tab w:val="num" w:pos="720"/>
        </w:tabs>
        <w:ind w:left="720" w:hanging="360"/>
      </w:pPr>
      <w:rPr>
        <w:rFonts w:ascii="Wingdings" w:hAnsi="Wingdings" w:hint="default"/>
        <w:b w:val="0"/>
        <w:i w:val="0"/>
        <w:color w:val="auto"/>
        <w:sz w:val="22"/>
      </w:rPr>
    </w:lvl>
    <w:lvl w:ilvl="1" w:tplc="DEA4F598">
      <w:start w:val="1"/>
      <w:numFmt w:val="bullet"/>
      <w:lvlText w:val=""/>
      <w:lvlJc w:val="left"/>
      <w:pPr>
        <w:tabs>
          <w:tab w:val="num" w:pos="1083"/>
        </w:tabs>
        <w:ind w:left="1083" w:hanging="360"/>
      </w:pPr>
      <w:rPr>
        <w:rFonts w:ascii="Wingdings" w:hAnsi="Wingdings" w:hint="default"/>
        <w:b w:val="0"/>
        <w:i w:val="0"/>
        <w:color w:val="auto"/>
        <w:sz w:val="22"/>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5" w15:restartNumberingAfterBreak="0">
    <w:nsid w:val="693278A4"/>
    <w:multiLevelType w:val="hybridMultilevel"/>
    <w:tmpl w:val="14D69396"/>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B9047A"/>
    <w:multiLevelType w:val="hybridMultilevel"/>
    <w:tmpl w:val="BBC86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6"/>
  </w:num>
  <w:num w:numId="3">
    <w:abstractNumId w:val="10"/>
  </w:num>
  <w:num w:numId="4">
    <w:abstractNumId w:val="0"/>
  </w:num>
  <w:num w:numId="5">
    <w:abstractNumId w:val="1"/>
  </w:num>
  <w:num w:numId="6">
    <w:abstractNumId w:val="2"/>
  </w:num>
  <w:num w:numId="7">
    <w:abstractNumId w:val="5"/>
  </w:num>
  <w:num w:numId="8">
    <w:abstractNumId w:val="14"/>
  </w:num>
  <w:num w:numId="9">
    <w:abstractNumId w:val="13"/>
  </w:num>
  <w:num w:numId="10">
    <w:abstractNumId w:val="4"/>
  </w:num>
  <w:num w:numId="11">
    <w:abstractNumId w:val="9"/>
  </w:num>
  <w:num w:numId="12">
    <w:abstractNumId w:val="17"/>
  </w:num>
  <w:num w:numId="13">
    <w:abstractNumId w:val="12"/>
  </w:num>
  <w:num w:numId="14">
    <w:abstractNumId w:val="16"/>
  </w:num>
  <w:num w:numId="15">
    <w:abstractNumId w:val="7"/>
  </w:num>
  <w:num w:numId="16">
    <w:abstractNumId w:val="15"/>
  </w:num>
  <w:num w:numId="17">
    <w:abstractNumId w:val="3"/>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52"/>
    <w:rsid w:val="0000347B"/>
    <w:rsid w:val="00003826"/>
    <w:rsid w:val="000135F5"/>
    <w:rsid w:val="000669ED"/>
    <w:rsid w:val="00080BA6"/>
    <w:rsid w:val="00084220"/>
    <w:rsid w:val="000A62DE"/>
    <w:rsid w:val="000B191E"/>
    <w:rsid w:val="000C6A20"/>
    <w:rsid w:val="001905B2"/>
    <w:rsid w:val="00191FC7"/>
    <w:rsid w:val="001E4D71"/>
    <w:rsid w:val="001E72B8"/>
    <w:rsid w:val="002633C4"/>
    <w:rsid w:val="00287732"/>
    <w:rsid w:val="002D32DE"/>
    <w:rsid w:val="002D72F9"/>
    <w:rsid w:val="003104BA"/>
    <w:rsid w:val="003251D1"/>
    <w:rsid w:val="0033442A"/>
    <w:rsid w:val="00334FBD"/>
    <w:rsid w:val="00357CE5"/>
    <w:rsid w:val="00375E41"/>
    <w:rsid w:val="003A7EA8"/>
    <w:rsid w:val="003C0902"/>
    <w:rsid w:val="00406C7E"/>
    <w:rsid w:val="0041340C"/>
    <w:rsid w:val="00436A8F"/>
    <w:rsid w:val="00500552"/>
    <w:rsid w:val="0052159D"/>
    <w:rsid w:val="00554C2C"/>
    <w:rsid w:val="00556A41"/>
    <w:rsid w:val="00576D64"/>
    <w:rsid w:val="005C66C5"/>
    <w:rsid w:val="005F51D6"/>
    <w:rsid w:val="0060282D"/>
    <w:rsid w:val="00613ED1"/>
    <w:rsid w:val="006439BD"/>
    <w:rsid w:val="00652018"/>
    <w:rsid w:val="0065602B"/>
    <w:rsid w:val="0067244D"/>
    <w:rsid w:val="00677809"/>
    <w:rsid w:val="00680DC2"/>
    <w:rsid w:val="006F09D0"/>
    <w:rsid w:val="006F1EA9"/>
    <w:rsid w:val="00742D4F"/>
    <w:rsid w:val="00746876"/>
    <w:rsid w:val="00757841"/>
    <w:rsid w:val="0077449D"/>
    <w:rsid w:val="007749B6"/>
    <w:rsid w:val="0077722F"/>
    <w:rsid w:val="007B4C31"/>
    <w:rsid w:val="007C31B5"/>
    <w:rsid w:val="00843B4B"/>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12969"/>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24959"/>
    <w:rsid w:val="00F2697E"/>
    <w:rsid w:val="00F30C7B"/>
    <w:rsid w:val="00F86315"/>
    <w:rsid w:val="00F92E49"/>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76AD5"/>
  <w15:chartTrackingRefBased/>
  <w15:docId w15:val="{CDC45904-EA03-4407-BA6C-B8C37648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1170</Words>
  <Characters>6674</Characters>
  <DocSecurity>0</DocSecurity>
  <Lines>55</Lines>
  <Paragraphs>15</Paragraphs>
  <ScaleCrop>false</ScaleCrop>
  <HeadingPairs>
    <vt:vector size="2" baseType="variant">
      <vt:variant>
        <vt:lpstr>Title</vt:lpstr>
      </vt:variant>
      <vt:variant>
        <vt:i4>1</vt:i4>
      </vt:variant>
    </vt:vector>
  </HeadingPairs>
  <LinksUpToDate>false</LinksUpToDate>
  <CharactersWithSpaces>7829</CharactersWithSpaces>
  <SharedDoc>false</SharedDoc>
  <HyperlinksChanged>false</HyperlinksChanged>
</Properties>
</file>