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spacing w:line="276" w:lineRule="auto"/>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 xml:space="preserve">DISCRIMINATION, HARASSMENT AND BULLYING POLICY </w:t>
      </w:r>
    </w:p>
    <w:p>
      <w:pPr>
        <w:tabs>
          <w:tab w:val="left" w:pos="7437"/>
        </w:tabs>
        <w:spacing w:before="120" w:line="276" w:lineRule="auto"/>
        <w:jc w:val="both"/>
        <w:rPr>
          <w:rFonts w:ascii="Arial" w:hAnsi="Arial" w:cs="Arial"/>
          <w:b/>
          <w:bCs/>
          <w:sz w:val="22"/>
          <w:szCs w:val="22"/>
        </w:rPr>
      </w:pPr>
      <w:r>
        <w:rPr>
          <w:rFonts w:ascii="Arial" w:hAnsi="Arial" w:cs="Arial"/>
        </w:rPr>
        <w:t>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w:t>
      </w:r>
      <w:bookmarkStart w:id="0" w:name="_GoBack"/>
      <w:bookmarkEnd w:id="0"/>
      <w:r>
        <w:rPr>
          <w:rFonts w:ascii="Arial" w:hAnsi="Arial" w:cs="Arial"/>
        </w:rPr>
        <w:t xml:space="preserve">es.  </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sz w:val="20"/>
          <w:szCs w:val="2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pStyle w:val="DisclaimerHeading"/>
        <w:spacing w:line="276" w:lineRule="auto"/>
        <w:rPr>
          <w:rFonts w:ascii="Arial" w:hAnsi="Arial" w:cs="Arial"/>
        </w:rPr>
      </w:pPr>
      <w:r>
        <w:rPr>
          <w:rFonts w:ascii="Arial" w:hAnsi="Arial" w:cs="Arial"/>
          <w:bCs/>
        </w:rPr>
        <w:t>Di</w:t>
      </w:r>
      <w:r>
        <w:rPr>
          <w:rFonts w:ascii="Arial" w:hAnsi="Arial" w:cs="Arial"/>
        </w:rPr>
        <w:t>sclaimer</w:t>
      </w:r>
    </w:p>
    <w:p>
      <w:pPr>
        <w:pStyle w:val="DisclaimerHeading"/>
        <w:spacing w:line="276" w:lineRule="auto"/>
        <w:rPr>
          <w:rFonts w:ascii="Arial" w:hAnsi="Arial" w:cs="Arial"/>
          <w:b w:val="0"/>
          <w:bCs/>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hAnsi="Arial" w:cs="Arial"/>
        </w:rPr>
      </w:pPr>
      <w:r>
        <w:rPr>
          <w:rFonts w:ascii="Arial" w:hAnsi="Arial" w:cs="Arial"/>
        </w:rPr>
        <w:lastRenderedPageBreak/>
        <w:t>DISCRIMINATION, HARASSMENT AND BULLYING POLICY</w:t>
      </w:r>
    </w:p>
    <w:p>
      <w:pPr>
        <w:pStyle w:val="NoSpacing"/>
        <w:shd w:val="clear" w:color="auto" w:fill="FFFFFF" w:themeFill="background1"/>
        <w:spacing w:line="276" w:lineRule="auto"/>
        <w:jc w:val="both"/>
        <w:rPr>
          <w:rFonts w:ascii="Arial" w:hAnsi="Arial" w:cs="Arial"/>
          <w:sz w:val="22"/>
        </w:rPr>
      </w:pP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Heading1"/>
        <w:spacing w:line="276" w:lineRule="auto"/>
        <w:rPr>
          <w:rFonts w:ascii="Arial" w:hAnsi="Arial" w:cs="Arial"/>
        </w:rPr>
      </w:pPr>
    </w:p>
    <w:p>
      <w:pPr>
        <w:pStyle w:val="Heading2"/>
        <w:spacing w:line="276" w:lineRule="auto"/>
        <w:rPr>
          <w:rFonts w:ascii="Arial" w:hAnsi="Arial" w:cs="Arial"/>
          <w:lang w:val="en-GB"/>
        </w:rPr>
      </w:pPr>
      <w:r>
        <w:rPr>
          <w:rFonts w:ascii="Arial" w:hAnsi="Arial" w:cs="Arial"/>
          <w:lang w:val="en-GB"/>
        </w:rPr>
        <w:t>1</w:t>
      </w:r>
      <w:r>
        <w:rPr>
          <w:rFonts w:ascii="Arial" w:hAnsi="Arial" w:cs="Arial"/>
          <w:lang w:val="en-GB"/>
        </w:rPr>
        <w:tab/>
        <w:t>PURPOSE</w:t>
      </w:r>
    </w:p>
    <w:p>
      <w:pPr>
        <w:spacing w:before="120" w:line="276" w:lineRule="auto"/>
        <w:jc w:val="both"/>
        <w:rPr>
          <w:rFonts w:ascii="Arial" w:hAnsi="Arial" w:cs="Arial"/>
          <w:lang w:val="en-GB"/>
        </w:rPr>
      </w:pPr>
      <w:r>
        <w:rPr>
          <w:rFonts w:ascii="Arial" w:hAnsi="Arial" w:cs="Arial"/>
          <w:lang w:val="en-GB"/>
        </w:rPr>
        <w:t xml:space="preserve">The purpose of this policy is to support employees and others at </w:t>
      </w:r>
      <w:r>
        <w:rPr>
          <w:rFonts w:ascii="Arial" w:hAnsi="Arial" w:cs="Arial"/>
          <w:b/>
        </w:rPr>
        <w:t>[INSERT COMPANY NAME]’s</w:t>
      </w:r>
      <w:r>
        <w:rPr>
          <w:rFonts w:ascii="Arial" w:hAnsi="Arial" w:cs="Arial"/>
          <w:lang w:val="en-GB"/>
        </w:rPr>
        <w:t xml:space="preserve"> to work in an environment that is free from unlawful discrimination, sexual harassment, </w:t>
      </w:r>
      <w:proofErr w:type="gramStart"/>
      <w:r>
        <w:rPr>
          <w:rFonts w:ascii="Arial" w:hAnsi="Arial" w:cs="Arial"/>
          <w:lang w:val="en-GB"/>
        </w:rPr>
        <w:t>victimisation</w:t>
      </w:r>
      <w:proofErr w:type="gramEnd"/>
      <w:r>
        <w:rPr>
          <w:rFonts w:ascii="Arial" w:hAnsi="Arial" w:cs="Arial"/>
          <w:lang w:val="en-GB"/>
        </w:rPr>
        <w:t xml:space="preserve"> and bullying.  </w:t>
      </w:r>
    </w:p>
    <w:p>
      <w:pPr>
        <w:pStyle w:val="Heading2"/>
        <w:spacing w:line="276" w:lineRule="auto"/>
        <w:rPr>
          <w:rFonts w:ascii="Arial" w:hAnsi="Arial" w:cs="Arial"/>
          <w:lang w:val="en-GB"/>
        </w:rPr>
      </w:pPr>
      <w:r>
        <w:rPr>
          <w:rFonts w:ascii="Arial" w:hAnsi="Arial" w:cs="Arial"/>
          <w:lang w:val="en-GB"/>
        </w:rPr>
        <w:t>2</w:t>
      </w:r>
      <w:r>
        <w:rPr>
          <w:rFonts w:ascii="Arial" w:hAnsi="Arial" w:cs="Arial"/>
          <w:lang w:val="en-GB"/>
        </w:rPr>
        <w:tab/>
        <w:t>APPLICATION</w:t>
      </w:r>
    </w:p>
    <w:p>
      <w:pPr>
        <w:spacing w:before="120" w:line="276" w:lineRule="auto"/>
        <w:jc w:val="both"/>
        <w:rPr>
          <w:rFonts w:ascii="Arial" w:hAnsi="Arial" w:cs="Arial"/>
          <w:lang w:val="en-GB"/>
        </w:rPr>
      </w:pPr>
      <w:r>
        <w:rPr>
          <w:rFonts w:ascii="Arial" w:hAnsi="Arial" w:cs="Arial"/>
          <w:lang w:val="en-GB"/>
        </w:rPr>
        <w:t xml:space="preserve">This policy applies to all employees, contractors and volunteers of </w:t>
      </w:r>
      <w:r>
        <w:rPr>
          <w:rFonts w:ascii="Arial" w:hAnsi="Arial" w:cs="Arial"/>
          <w:b/>
        </w:rPr>
        <w:t xml:space="preserve">[INSERT COMPANY NAME]. </w:t>
      </w:r>
      <w:r>
        <w:rPr>
          <w:rFonts w:ascii="Arial" w:hAnsi="Arial" w:cs="Arial"/>
          <w:b/>
          <w:bCs/>
          <w:lang w:val="en-GB"/>
        </w:rPr>
        <w:tab/>
      </w:r>
    </w:p>
    <w:p>
      <w:pPr>
        <w:pStyle w:val="Heading2"/>
        <w:spacing w:line="276" w:lineRule="auto"/>
        <w:rPr>
          <w:rFonts w:ascii="Arial" w:hAnsi="Arial" w:cs="Arial"/>
          <w:lang w:val="en-GB"/>
        </w:rPr>
      </w:pPr>
      <w:r>
        <w:rPr>
          <w:rFonts w:ascii="Arial" w:hAnsi="Arial" w:cs="Arial"/>
          <w:lang w:val="en-GB"/>
        </w:rPr>
        <w:t>3</w:t>
      </w:r>
      <w:r>
        <w:rPr>
          <w:rFonts w:ascii="Arial" w:hAnsi="Arial" w:cs="Arial"/>
          <w:lang w:val="en-GB"/>
        </w:rPr>
        <w:tab/>
        <w:t>POLICY</w:t>
      </w:r>
      <w:r>
        <w:rPr>
          <w:rFonts w:ascii="Arial" w:hAnsi="Arial" w:cs="Arial"/>
          <w:lang w:val="en-GB"/>
        </w:rPr>
        <w:tab/>
      </w:r>
    </w:p>
    <w:p>
      <w:pPr>
        <w:spacing w:before="120" w:line="276" w:lineRule="auto"/>
        <w:jc w:val="both"/>
        <w:rPr>
          <w:rFonts w:ascii="Arial" w:hAnsi="Arial" w:cs="Arial"/>
          <w:bCs/>
          <w:lang w:val="en-GB"/>
        </w:rPr>
      </w:pPr>
      <w:r>
        <w:rPr>
          <w:rFonts w:ascii="Arial" w:hAnsi="Arial" w:cs="Arial"/>
          <w:b/>
          <w:bCs/>
        </w:rPr>
        <w:t>[INSERT COMPANY NAME]</w:t>
      </w:r>
      <w:r>
        <w:rPr>
          <w:rFonts w:ascii="Arial" w:hAnsi="Arial" w:cs="Arial"/>
          <w:bCs/>
        </w:rPr>
        <w:t xml:space="preserve"> </w:t>
      </w:r>
      <w:r>
        <w:rPr>
          <w:rFonts w:ascii="Arial" w:hAnsi="Arial" w:cs="Arial"/>
          <w:bCs/>
          <w:lang w:val="en-GB"/>
        </w:rPr>
        <w:t xml:space="preserve">aims to provide its employees with a work environment that is free form unlawful discrimination, sexual harassment, victimisation and bullying.   </w:t>
      </w:r>
    </w:p>
    <w:p>
      <w:pPr>
        <w:pStyle w:val="Heading3"/>
        <w:spacing w:line="276" w:lineRule="auto"/>
        <w:rPr>
          <w:rFonts w:ascii="Arial" w:hAnsi="Arial" w:cs="Arial"/>
          <w:lang w:val="en-GB"/>
        </w:rPr>
      </w:pPr>
      <w:r>
        <w:rPr>
          <w:rFonts w:ascii="Arial" w:hAnsi="Arial" w:cs="Arial"/>
          <w:lang w:val="en-GB"/>
        </w:rPr>
        <w:t>Discrimination</w:t>
      </w:r>
    </w:p>
    <w:p>
      <w:pPr>
        <w:spacing w:before="120" w:line="276" w:lineRule="auto"/>
        <w:jc w:val="both"/>
        <w:rPr>
          <w:rFonts w:ascii="Arial" w:hAnsi="Arial" w:cs="Arial"/>
          <w:bCs/>
          <w:lang w:val="en-GB"/>
        </w:rPr>
      </w:pPr>
      <w:r>
        <w:rPr>
          <w:rFonts w:ascii="Arial" w:hAnsi="Arial" w:cs="Arial"/>
          <w:b/>
          <w:bCs/>
        </w:rPr>
        <w:t xml:space="preserve">[INSERT COMPANY NAME] </w:t>
      </w:r>
      <w:r>
        <w:rPr>
          <w:rFonts w:ascii="Arial" w:hAnsi="Arial" w:cs="Arial"/>
          <w:bCs/>
          <w:lang w:val="en-GB"/>
        </w:rPr>
        <w:t xml:space="preserve">will not tolerate unlawful discrimination in the workplace. </w:t>
      </w:r>
    </w:p>
    <w:p>
      <w:pPr>
        <w:spacing w:before="120" w:line="276" w:lineRule="auto"/>
        <w:jc w:val="both"/>
        <w:rPr>
          <w:rFonts w:ascii="Arial" w:hAnsi="Arial" w:cs="Arial"/>
          <w:bCs/>
          <w:lang w:val="en-GB"/>
        </w:rPr>
      </w:pPr>
      <w:r>
        <w:rPr>
          <w:rFonts w:ascii="Arial" w:hAnsi="Arial" w:cs="Arial"/>
          <w:bCs/>
          <w:lang w:val="en-GB"/>
        </w:rPr>
        <w:t xml:space="preserve"> “Unlawful discrimination” occurs when someone is treated, or it is proposed they be treated, unfavourably because of a personal characteristic protected by Commonwealth, state or territory law. In Victoria, it is unlawful to discriminate on the basis of the following characteristics: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0"/>
      </w:tblGrid>
      <w:tr>
        <w:tc>
          <w:tcPr>
            <w:tcW w:w="3510" w:type="dxa"/>
            <w:vAlign w:val="bottom"/>
          </w:tcPr>
          <w:p>
            <w:pPr>
              <w:numPr>
                <w:ilvl w:val="0"/>
                <w:numId w:val="20"/>
              </w:numPr>
              <w:suppressAutoHyphens w:val="0"/>
              <w:spacing w:before="120" w:line="276" w:lineRule="auto"/>
              <w:jc w:val="both"/>
              <w:rPr>
                <w:rFonts w:ascii="Arial" w:hAnsi="Arial" w:cs="Arial"/>
                <w:bCs/>
                <w:lang w:val="en-GB"/>
              </w:rPr>
            </w:pPr>
            <w:r>
              <w:rPr>
                <w:rFonts w:ascii="Arial" w:hAnsi="Arial" w:cs="Arial"/>
                <w:bCs/>
                <w:lang w:val="en-GB"/>
              </w:rPr>
              <w:t>Age</w:t>
            </w:r>
          </w:p>
        </w:tc>
        <w:tc>
          <w:tcPr>
            <w:tcW w:w="5670" w:type="dxa"/>
            <w:vAlign w:val="bottom"/>
          </w:tcPr>
          <w:p>
            <w:pPr>
              <w:numPr>
                <w:ilvl w:val="0"/>
                <w:numId w:val="20"/>
              </w:numPr>
              <w:suppressAutoHyphens w:val="0"/>
              <w:spacing w:before="120" w:line="276" w:lineRule="auto"/>
              <w:jc w:val="both"/>
              <w:rPr>
                <w:rFonts w:ascii="Arial" w:hAnsi="Arial" w:cs="Arial"/>
                <w:bCs/>
                <w:lang w:val="en-GB"/>
              </w:rPr>
            </w:pPr>
            <w:r>
              <w:rPr>
                <w:rFonts w:ascii="Arial" w:hAnsi="Arial" w:cs="Arial"/>
                <w:bCs/>
                <w:lang w:val="en-GB"/>
              </w:rPr>
              <w:t>Status as a Parent or Carer</w:t>
            </w:r>
          </w:p>
        </w:tc>
      </w:tr>
      <w:tr>
        <w:tc>
          <w:tcPr>
            <w:tcW w:w="3510" w:type="dxa"/>
            <w:vAlign w:val="bottom"/>
          </w:tcPr>
          <w:p>
            <w:pPr>
              <w:numPr>
                <w:ilvl w:val="0"/>
                <w:numId w:val="20"/>
              </w:numPr>
              <w:suppressAutoHyphens w:val="0"/>
              <w:spacing w:before="120" w:line="276" w:lineRule="auto"/>
              <w:jc w:val="both"/>
              <w:rPr>
                <w:rFonts w:ascii="Arial" w:hAnsi="Arial" w:cs="Arial"/>
                <w:bCs/>
                <w:lang w:val="en-GB"/>
              </w:rPr>
            </w:pPr>
            <w:r>
              <w:rPr>
                <w:rFonts w:ascii="Arial" w:hAnsi="Arial" w:cs="Arial"/>
                <w:bCs/>
                <w:lang w:val="en-GB"/>
              </w:rPr>
              <w:t>Breastfeeding</w:t>
            </w:r>
          </w:p>
        </w:tc>
        <w:tc>
          <w:tcPr>
            <w:tcW w:w="5670" w:type="dxa"/>
            <w:vAlign w:val="bottom"/>
          </w:tcPr>
          <w:p>
            <w:pPr>
              <w:numPr>
                <w:ilvl w:val="0"/>
                <w:numId w:val="20"/>
              </w:numPr>
              <w:suppressAutoHyphens w:val="0"/>
              <w:spacing w:before="120" w:line="276" w:lineRule="auto"/>
              <w:jc w:val="both"/>
              <w:rPr>
                <w:rFonts w:ascii="Arial" w:hAnsi="Arial" w:cs="Arial"/>
                <w:bCs/>
                <w:lang w:val="en-GB"/>
              </w:rPr>
            </w:pPr>
            <w:r>
              <w:rPr>
                <w:rFonts w:ascii="Arial" w:hAnsi="Arial" w:cs="Arial"/>
                <w:bCs/>
                <w:lang w:val="en-GB"/>
              </w:rPr>
              <w:t>Physical Features</w:t>
            </w:r>
          </w:p>
        </w:tc>
      </w:tr>
      <w:tr>
        <w:tc>
          <w:tcPr>
            <w:tcW w:w="3510" w:type="dxa"/>
          </w:tcPr>
          <w:p>
            <w:pPr>
              <w:numPr>
                <w:ilvl w:val="0"/>
                <w:numId w:val="20"/>
              </w:numPr>
              <w:suppressAutoHyphens w:val="0"/>
              <w:spacing w:before="120" w:line="276" w:lineRule="auto"/>
              <w:jc w:val="both"/>
              <w:rPr>
                <w:rFonts w:ascii="Arial" w:hAnsi="Arial" w:cs="Arial"/>
                <w:bCs/>
                <w:lang w:val="en-GB"/>
              </w:rPr>
            </w:pPr>
            <w:r>
              <w:rPr>
                <w:rFonts w:ascii="Arial" w:hAnsi="Arial" w:cs="Arial"/>
                <w:bCs/>
                <w:lang w:val="en-GB"/>
              </w:rPr>
              <w:t>Disability</w:t>
            </w:r>
          </w:p>
        </w:tc>
        <w:tc>
          <w:tcPr>
            <w:tcW w:w="5670" w:type="dxa"/>
            <w:vAlign w:val="bottom"/>
          </w:tcPr>
          <w:p>
            <w:pPr>
              <w:numPr>
                <w:ilvl w:val="0"/>
                <w:numId w:val="20"/>
              </w:numPr>
              <w:suppressAutoHyphens w:val="0"/>
              <w:spacing w:before="120" w:line="276" w:lineRule="auto"/>
              <w:jc w:val="both"/>
              <w:rPr>
                <w:rFonts w:ascii="Arial" w:hAnsi="Arial" w:cs="Arial"/>
                <w:bCs/>
                <w:lang w:val="en-GB"/>
              </w:rPr>
            </w:pPr>
            <w:r>
              <w:rPr>
                <w:rFonts w:ascii="Arial" w:hAnsi="Arial" w:cs="Arial"/>
                <w:bCs/>
                <w:lang w:val="en-GB"/>
              </w:rPr>
              <w:t>Pregnancy</w:t>
            </w:r>
          </w:p>
        </w:tc>
      </w:tr>
      <w:tr>
        <w:tc>
          <w:tcPr>
            <w:tcW w:w="3510" w:type="dxa"/>
          </w:tcPr>
          <w:p>
            <w:pPr>
              <w:numPr>
                <w:ilvl w:val="0"/>
                <w:numId w:val="20"/>
              </w:numPr>
              <w:suppressAutoHyphens w:val="0"/>
              <w:spacing w:before="120" w:line="276" w:lineRule="auto"/>
              <w:jc w:val="both"/>
              <w:rPr>
                <w:rFonts w:ascii="Arial" w:hAnsi="Arial" w:cs="Arial"/>
                <w:bCs/>
                <w:lang w:val="en-GB"/>
              </w:rPr>
            </w:pPr>
            <w:r>
              <w:rPr>
                <w:rFonts w:ascii="Arial" w:hAnsi="Arial" w:cs="Arial"/>
                <w:bCs/>
                <w:lang w:val="en-GB"/>
              </w:rPr>
              <w:t>Employment Activity</w:t>
            </w:r>
          </w:p>
        </w:tc>
        <w:tc>
          <w:tcPr>
            <w:tcW w:w="5670" w:type="dxa"/>
            <w:vAlign w:val="bottom"/>
          </w:tcPr>
          <w:p>
            <w:pPr>
              <w:numPr>
                <w:ilvl w:val="0"/>
                <w:numId w:val="20"/>
              </w:numPr>
              <w:suppressAutoHyphens w:val="0"/>
              <w:spacing w:before="120" w:line="276" w:lineRule="auto"/>
              <w:jc w:val="both"/>
              <w:rPr>
                <w:rFonts w:ascii="Arial" w:hAnsi="Arial" w:cs="Arial"/>
                <w:bCs/>
                <w:lang w:val="en-GB"/>
              </w:rPr>
            </w:pPr>
            <w:r>
              <w:rPr>
                <w:rFonts w:ascii="Arial" w:hAnsi="Arial" w:cs="Arial"/>
                <w:bCs/>
                <w:lang w:val="en-GB"/>
              </w:rPr>
              <w:t>Race</w:t>
            </w:r>
          </w:p>
        </w:tc>
      </w:tr>
      <w:tr>
        <w:tc>
          <w:tcPr>
            <w:tcW w:w="3510" w:type="dxa"/>
          </w:tcPr>
          <w:p>
            <w:pPr>
              <w:numPr>
                <w:ilvl w:val="0"/>
                <w:numId w:val="20"/>
              </w:numPr>
              <w:suppressAutoHyphens w:val="0"/>
              <w:spacing w:before="120" w:line="276" w:lineRule="auto"/>
              <w:jc w:val="both"/>
              <w:rPr>
                <w:rFonts w:ascii="Arial" w:hAnsi="Arial" w:cs="Arial"/>
                <w:bCs/>
                <w:lang w:val="en-GB"/>
              </w:rPr>
            </w:pPr>
            <w:r>
              <w:rPr>
                <w:rFonts w:ascii="Arial" w:hAnsi="Arial" w:cs="Arial"/>
                <w:bCs/>
                <w:lang w:val="en-GB"/>
              </w:rPr>
              <w:t>Gender Identity</w:t>
            </w:r>
          </w:p>
        </w:tc>
        <w:tc>
          <w:tcPr>
            <w:tcW w:w="5670" w:type="dxa"/>
            <w:vAlign w:val="bottom"/>
          </w:tcPr>
          <w:p>
            <w:pPr>
              <w:numPr>
                <w:ilvl w:val="0"/>
                <w:numId w:val="20"/>
              </w:numPr>
              <w:suppressAutoHyphens w:val="0"/>
              <w:spacing w:before="120" w:line="276" w:lineRule="auto"/>
              <w:jc w:val="both"/>
              <w:rPr>
                <w:rFonts w:ascii="Arial" w:hAnsi="Arial" w:cs="Arial"/>
                <w:bCs/>
                <w:lang w:val="en-GB"/>
              </w:rPr>
            </w:pPr>
            <w:r>
              <w:rPr>
                <w:rFonts w:ascii="Arial" w:hAnsi="Arial" w:cs="Arial"/>
                <w:bCs/>
                <w:lang w:val="en-GB"/>
              </w:rPr>
              <w:t>Sex</w:t>
            </w:r>
          </w:p>
        </w:tc>
      </w:tr>
      <w:tr>
        <w:tc>
          <w:tcPr>
            <w:tcW w:w="3510" w:type="dxa"/>
            <w:vAlign w:val="bottom"/>
          </w:tcPr>
          <w:p>
            <w:pPr>
              <w:numPr>
                <w:ilvl w:val="0"/>
                <w:numId w:val="20"/>
              </w:numPr>
              <w:suppressAutoHyphens w:val="0"/>
              <w:spacing w:before="120" w:line="276" w:lineRule="auto"/>
              <w:jc w:val="both"/>
              <w:rPr>
                <w:rFonts w:ascii="Arial" w:hAnsi="Arial" w:cs="Arial"/>
                <w:bCs/>
                <w:lang w:val="en-GB"/>
              </w:rPr>
            </w:pPr>
            <w:r>
              <w:rPr>
                <w:rFonts w:ascii="Arial" w:hAnsi="Arial" w:cs="Arial"/>
                <w:bCs/>
                <w:lang w:val="en-GB"/>
              </w:rPr>
              <w:t>Industrial Activity</w:t>
            </w:r>
          </w:p>
        </w:tc>
        <w:tc>
          <w:tcPr>
            <w:tcW w:w="5670" w:type="dxa"/>
            <w:vAlign w:val="bottom"/>
          </w:tcPr>
          <w:p>
            <w:pPr>
              <w:numPr>
                <w:ilvl w:val="0"/>
                <w:numId w:val="20"/>
              </w:numPr>
              <w:suppressAutoHyphens w:val="0"/>
              <w:spacing w:before="120" w:line="276" w:lineRule="auto"/>
              <w:jc w:val="both"/>
              <w:rPr>
                <w:rFonts w:ascii="Arial" w:hAnsi="Arial" w:cs="Arial"/>
                <w:bCs/>
                <w:lang w:val="en-GB"/>
              </w:rPr>
            </w:pPr>
            <w:r>
              <w:rPr>
                <w:rFonts w:ascii="Arial" w:hAnsi="Arial" w:cs="Arial"/>
                <w:bCs/>
                <w:lang w:val="en-GB"/>
              </w:rPr>
              <w:t>Sexual Orientation</w:t>
            </w:r>
          </w:p>
        </w:tc>
      </w:tr>
      <w:tr>
        <w:tc>
          <w:tcPr>
            <w:tcW w:w="3510" w:type="dxa"/>
            <w:vAlign w:val="bottom"/>
          </w:tcPr>
          <w:p>
            <w:pPr>
              <w:numPr>
                <w:ilvl w:val="0"/>
                <w:numId w:val="20"/>
              </w:numPr>
              <w:suppressAutoHyphens w:val="0"/>
              <w:spacing w:before="120" w:line="276" w:lineRule="auto"/>
              <w:jc w:val="both"/>
              <w:rPr>
                <w:rFonts w:ascii="Arial" w:hAnsi="Arial" w:cs="Arial"/>
                <w:bCs/>
                <w:lang w:val="en-GB"/>
              </w:rPr>
            </w:pPr>
            <w:r>
              <w:rPr>
                <w:rFonts w:ascii="Arial" w:hAnsi="Arial" w:cs="Arial"/>
                <w:bCs/>
                <w:lang w:val="en-GB"/>
              </w:rPr>
              <w:t>Lawful Sexual Activity</w:t>
            </w:r>
          </w:p>
        </w:tc>
        <w:tc>
          <w:tcPr>
            <w:tcW w:w="5670" w:type="dxa"/>
            <w:vAlign w:val="bottom"/>
          </w:tcPr>
          <w:p>
            <w:pPr>
              <w:numPr>
                <w:ilvl w:val="0"/>
                <w:numId w:val="20"/>
              </w:numPr>
              <w:suppressAutoHyphens w:val="0"/>
              <w:spacing w:before="120" w:line="276" w:lineRule="auto"/>
              <w:jc w:val="both"/>
              <w:rPr>
                <w:rFonts w:ascii="Arial" w:hAnsi="Arial" w:cs="Arial"/>
                <w:bCs/>
                <w:lang w:val="en-GB"/>
              </w:rPr>
            </w:pPr>
            <w:r>
              <w:rPr>
                <w:rFonts w:ascii="Arial" w:hAnsi="Arial" w:cs="Arial"/>
                <w:bCs/>
                <w:lang w:val="en-GB"/>
              </w:rPr>
              <w:t>Political or Religious Beliefs or Activities</w:t>
            </w:r>
          </w:p>
        </w:tc>
      </w:tr>
      <w:tr>
        <w:tc>
          <w:tcPr>
            <w:tcW w:w="3510" w:type="dxa"/>
            <w:vAlign w:val="bottom"/>
          </w:tcPr>
          <w:p>
            <w:pPr>
              <w:numPr>
                <w:ilvl w:val="0"/>
                <w:numId w:val="20"/>
              </w:numPr>
              <w:suppressAutoHyphens w:val="0"/>
              <w:spacing w:before="120" w:line="276" w:lineRule="auto"/>
              <w:jc w:val="both"/>
              <w:rPr>
                <w:rFonts w:ascii="Arial" w:hAnsi="Arial" w:cs="Arial"/>
                <w:bCs/>
                <w:lang w:val="en-GB"/>
              </w:rPr>
            </w:pPr>
            <w:r>
              <w:rPr>
                <w:rFonts w:ascii="Arial" w:hAnsi="Arial" w:cs="Arial"/>
                <w:bCs/>
                <w:lang w:val="en-GB"/>
              </w:rPr>
              <w:t>Marital Status</w:t>
            </w:r>
          </w:p>
        </w:tc>
        <w:tc>
          <w:tcPr>
            <w:tcW w:w="5670" w:type="dxa"/>
            <w:vAlign w:val="bottom"/>
          </w:tcPr>
          <w:p>
            <w:pPr>
              <w:numPr>
                <w:ilvl w:val="0"/>
                <w:numId w:val="20"/>
              </w:numPr>
              <w:suppressAutoHyphens w:val="0"/>
              <w:spacing w:before="120" w:line="276" w:lineRule="auto"/>
              <w:jc w:val="both"/>
              <w:rPr>
                <w:rFonts w:ascii="Arial" w:hAnsi="Arial" w:cs="Arial"/>
                <w:bCs/>
                <w:lang w:val="en-GB"/>
              </w:rPr>
            </w:pPr>
            <w:r>
              <w:rPr>
                <w:rFonts w:ascii="Arial" w:hAnsi="Arial" w:cs="Arial"/>
                <w:bCs/>
                <w:lang w:val="en-GB"/>
              </w:rPr>
              <w:t>Association with someone with above attributes</w:t>
            </w:r>
          </w:p>
        </w:tc>
      </w:tr>
    </w:tbl>
    <w:p>
      <w:pPr>
        <w:spacing w:before="120" w:line="276" w:lineRule="auto"/>
        <w:jc w:val="both"/>
        <w:rPr>
          <w:rFonts w:ascii="Arial" w:hAnsi="Arial" w:cs="Arial"/>
          <w:bCs/>
          <w:lang w:val="en-GB"/>
        </w:rPr>
      </w:pPr>
    </w:p>
    <w:p>
      <w:pPr>
        <w:spacing w:before="120" w:line="276" w:lineRule="auto"/>
        <w:jc w:val="both"/>
        <w:rPr>
          <w:rFonts w:ascii="Arial" w:hAnsi="Arial" w:cs="Arial"/>
          <w:bCs/>
          <w:lang w:val="en-GB"/>
        </w:rPr>
      </w:pPr>
      <w:r>
        <w:rPr>
          <w:rFonts w:ascii="Arial" w:hAnsi="Arial" w:cs="Arial"/>
          <w:bCs/>
          <w:lang w:val="en-GB"/>
        </w:rPr>
        <w:t>Unlawful discrimination includes both direct and indirect discrimination:</w:t>
      </w:r>
    </w:p>
    <w:p>
      <w:pPr>
        <w:spacing w:before="120" w:line="276" w:lineRule="auto"/>
        <w:ind w:left="720"/>
        <w:jc w:val="both"/>
        <w:rPr>
          <w:rFonts w:ascii="Arial" w:hAnsi="Arial" w:cs="Arial"/>
          <w:bCs/>
          <w:lang w:val="en-GB"/>
        </w:rPr>
      </w:pPr>
      <w:r>
        <w:rPr>
          <w:rFonts w:ascii="Arial" w:hAnsi="Arial" w:cs="Arial"/>
          <w:b/>
          <w:bCs/>
          <w:lang w:val="en-GB"/>
        </w:rPr>
        <w:t>“Direct discrimination”</w:t>
      </w:r>
      <w:r>
        <w:rPr>
          <w:rFonts w:ascii="Arial" w:hAnsi="Arial" w:cs="Arial"/>
          <w:bCs/>
          <w:lang w:val="en-GB"/>
        </w:rPr>
        <w:t xml:space="preserve"> is when someone is treated, or it is proposed they be treated, unfavourably because of the above characteristics protected by law. </w:t>
      </w:r>
    </w:p>
    <w:p>
      <w:pPr>
        <w:spacing w:before="120" w:line="276" w:lineRule="auto"/>
        <w:ind w:left="720"/>
        <w:jc w:val="both"/>
        <w:rPr>
          <w:rFonts w:ascii="Arial" w:hAnsi="Arial" w:cs="Arial"/>
          <w:bCs/>
          <w:lang w:val="en-GB"/>
        </w:rPr>
      </w:pPr>
      <w:r>
        <w:rPr>
          <w:rFonts w:ascii="Arial" w:hAnsi="Arial" w:cs="Arial"/>
          <w:b/>
          <w:bCs/>
          <w:lang w:val="en-GB"/>
        </w:rPr>
        <w:t>“Indirect discrimination”</w:t>
      </w:r>
      <w:r>
        <w:rPr>
          <w:rFonts w:ascii="Arial" w:hAnsi="Arial" w:cs="Arial"/>
          <w:bCs/>
          <w:lang w:val="en-GB"/>
        </w:rPr>
        <w:t xml:space="preserve"> occurs when an unreasonable condition is imposed that disadvantages a person with a personal characteristic listed above and protect by law.</w:t>
      </w:r>
    </w:p>
    <w:p>
      <w:pPr>
        <w:pStyle w:val="Heading3"/>
        <w:spacing w:line="276" w:lineRule="auto"/>
        <w:rPr>
          <w:rFonts w:ascii="Arial" w:hAnsi="Arial" w:cs="Arial"/>
          <w:lang w:val="en-GB"/>
        </w:rPr>
      </w:pPr>
      <w:r>
        <w:rPr>
          <w:rFonts w:ascii="Arial" w:hAnsi="Arial" w:cs="Arial"/>
          <w:lang w:val="en-GB"/>
        </w:rPr>
        <w:lastRenderedPageBreak/>
        <w:t xml:space="preserve">Sexual Harassment </w:t>
      </w:r>
    </w:p>
    <w:p>
      <w:pPr>
        <w:spacing w:before="120" w:line="276" w:lineRule="auto"/>
        <w:jc w:val="both"/>
        <w:rPr>
          <w:rFonts w:ascii="Arial" w:hAnsi="Arial" w:cs="Arial"/>
          <w:bCs/>
          <w:lang w:val="en-GB"/>
        </w:rPr>
      </w:pPr>
      <w:r>
        <w:rPr>
          <w:rFonts w:ascii="Arial" w:hAnsi="Arial" w:cs="Arial"/>
          <w:b/>
          <w:bCs/>
        </w:rPr>
        <w:t>[INSERT COMPANY NAME]</w:t>
      </w:r>
      <w:r>
        <w:rPr>
          <w:rFonts w:ascii="Arial" w:hAnsi="Arial" w:cs="Arial"/>
          <w:bCs/>
        </w:rPr>
        <w:t xml:space="preserve"> </w:t>
      </w:r>
      <w:r>
        <w:rPr>
          <w:rFonts w:ascii="Arial" w:hAnsi="Arial" w:cs="Arial"/>
          <w:bCs/>
          <w:lang w:val="en-GB"/>
        </w:rPr>
        <w:t xml:space="preserve">will not tolerate unlawful sexual harassment in the workplace. </w:t>
      </w:r>
    </w:p>
    <w:p>
      <w:pPr>
        <w:spacing w:before="120" w:line="276" w:lineRule="auto"/>
        <w:jc w:val="both"/>
        <w:rPr>
          <w:rFonts w:ascii="Arial" w:hAnsi="Arial" w:cs="Arial"/>
          <w:bCs/>
          <w:lang w:val="en-GB"/>
        </w:rPr>
      </w:pPr>
      <w:r>
        <w:rPr>
          <w:rFonts w:ascii="Arial" w:hAnsi="Arial" w:cs="Arial"/>
          <w:bCs/>
          <w:lang w:val="en-GB"/>
        </w:rPr>
        <w:t xml:space="preserve">“Unlawful Sexual harassment” is unwelcome sexual behaviour which could be expected to make a person feel offended, humiliated or intimidated in breach of Commonwealth, state or territory law. </w:t>
      </w:r>
    </w:p>
    <w:p>
      <w:pPr>
        <w:spacing w:before="120" w:line="276" w:lineRule="auto"/>
        <w:jc w:val="both"/>
        <w:rPr>
          <w:rFonts w:ascii="Arial" w:hAnsi="Arial" w:cs="Arial"/>
          <w:bCs/>
          <w:lang w:val="en-GB"/>
        </w:rPr>
      </w:pPr>
      <w:r>
        <w:rPr>
          <w:rFonts w:ascii="Arial" w:hAnsi="Arial" w:cs="Arial"/>
          <w:bCs/>
          <w:lang w:val="en-GB"/>
        </w:rPr>
        <w:t>Unlawful sexual harassment can include, but is not limited to:</w:t>
      </w:r>
    </w:p>
    <w:p>
      <w:pPr>
        <w:numPr>
          <w:ilvl w:val="0"/>
          <w:numId w:val="17"/>
        </w:numPr>
        <w:suppressAutoHyphens w:val="0"/>
        <w:spacing w:before="120" w:line="276" w:lineRule="auto"/>
        <w:jc w:val="both"/>
        <w:rPr>
          <w:rFonts w:ascii="Arial" w:hAnsi="Arial" w:cs="Arial"/>
          <w:bCs/>
          <w:lang w:val="en-GB"/>
        </w:rPr>
      </w:pPr>
      <w:r>
        <w:rPr>
          <w:rFonts w:ascii="Arial" w:hAnsi="Arial" w:cs="Arial"/>
          <w:bCs/>
          <w:lang w:val="en-GB"/>
        </w:rPr>
        <w:t>comments about a person’s private life or the way they look</w:t>
      </w:r>
    </w:p>
    <w:p>
      <w:pPr>
        <w:numPr>
          <w:ilvl w:val="0"/>
          <w:numId w:val="17"/>
        </w:numPr>
        <w:suppressAutoHyphens w:val="0"/>
        <w:spacing w:before="120" w:line="276" w:lineRule="auto"/>
        <w:jc w:val="both"/>
        <w:rPr>
          <w:rFonts w:ascii="Arial" w:hAnsi="Arial" w:cs="Arial"/>
          <w:bCs/>
          <w:lang w:val="en-GB"/>
        </w:rPr>
      </w:pPr>
      <w:r>
        <w:rPr>
          <w:rFonts w:ascii="Arial" w:hAnsi="Arial" w:cs="Arial"/>
          <w:bCs/>
          <w:lang w:val="en-GB"/>
        </w:rPr>
        <w:t>sexually suggestive behaviour, such as leering or staring</w:t>
      </w:r>
    </w:p>
    <w:p>
      <w:pPr>
        <w:numPr>
          <w:ilvl w:val="0"/>
          <w:numId w:val="17"/>
        </w:numPr>
        <w:suppressAutoHyphens w:val="0"/>
        <w:spacing w:before="120" w:line="276" w:lineRule="auto"/>
        <w:jc w:val="both"/>
        <w:rPr>
          <w:rFonts w:ascii="Arial" w:hAnsi="Arial" w:cs="Arial"/>
          <w:bCs/>
          <w:lang w:val="en-GB"/>
        </w:rPr>
      </w:pPr>
      <w:r>
        <w:rPr>
          <w:rFonts w:ascii="Arial" w:hAnsi="Arial" w:cs="Arial"/>
          <w:bCs/>
          <w:lang w:val="en-GB"/>
        </w:rPr>
        <w:t>brushing up against someone, touching, fondling or hugging</w:t>
      </w:r>
    </w:p>
    <w:p>
      <w:pPr>
        <w:numPr>
          <w:ilvl w:val="0"/>
          <w:numId w:val="17"/>
        </w:numPr>
        <w:suppressAutoHyphens w:val="0"/>
        <w:spacing w:before="120" w:line="276" w:lineRule="auto"/>
        <w:jc w:val="both"/>
        <w:rPr>
          <w:rFonts w:ascii="Arial" w:hAnsi="Arial" w:cs="Arial"/>
          <w:bCs/>
          <w:lang w:val="en-GB"/>
        </w:rPr>
      </w:pPr>
      <w:r>
        <w:rPr>
          <w:rFonts w:ascii="Arial" w:hAnsi="Arial" w:cs="Arial"/>
          <w:bCs/>
          <w:lang w:val="en-GB"/>
        </w:rPr>
        <w:t>sexually suggestive comments or jokes</w:t>
      </w:r>
    </w:p>
    <w:p>
      <w:pPr>
        <w:numPr>
          <w:ilvl w:val="0"/>
          <w:numId w:val="17"/>
        </w:numPr>
        <w:suppressAutoHyphens w:val="0"/>
        <w:spacing w:before="120" w:line="276" w:lineRule="auto"/>
        <w:jc w:val="both"/>
        <w:rPr>
          <w:rFonts w:ascii="Arial" w:hAnsi="Arial" w:cs="Arial"/>
          <w:bCs/>
          <w:lang w:val="en-GB"/>
        </w:rPr>
      </w:pPr>
      <w:r>
        <w:rPr>
          <w:rFonts w:ascii="Arial" w:hAnsi="Arial" w:cs="Arial"/>
          <w:bCs/>
          <w:lang w:val="en-GB"/>
        </w:rPr>
        <w:t>displaying offensive screen savers, photos, calendars or objects</w:t>
      </w:r>
    </w:p>
    <w:p>
      <w:pPr>
        <w:numPr>
          <w:ilvl w:val="0"/>
          <w:numId w:val="17"/>
        </w:numPr>
        <w:suppressAutoHyphens w:val="0"/>
        <w:spacing w:before="120" w:line="276" w:lineRule="auto"/>
        <w:jc w:val="both"/>
        <w:rPr>
          <w:rFonts w:ascii="Arial" w:hAnsi="Arial" w:cs="Arial"/>
          <w:bCs/>
          <w:lang w:val="en-GB"/>
        </w:rPr>
      </w:pPr>
      <w:r>
        <w:rPr>
          <w:rFonts w:ascii="Arial" w:hAnsi="Arial" w:cs="Arial"/>
          <w:bCs/>
          <w:lang w:val="en-GB"/>
        </w:rPr>
        <w:t>repeated requests to go out</w:t>
      </w:r>
    </w:p>
    <w:p>
      <w:pPr>
        <w:numPr>
          <w:ilvl w:val="0"/>
          <w:numId w:val="17"/>
        </w:numPr>
        <w:suppressAutoHyphens w:val="0"/>
        <w:spacing w:before="120" w:line="276" w:lineRule="auto"/>
        <w:jc w:val="both"/>
        <w:rPr>
          <w:rFonts w:ascii="Arial" w:hAnsi="Arial" w:cs="Arial"/>
          <w:bCs/>
          <w:lang w:val="en-GB"/>
        </w:rPr>
      </w:pPr>
      <w:r>
        <w:rPr>
          <w:rFonts w:ascii="Arial" w:hAnsi="Arial" w:cs="Arial"/>
          <w:bCs/>
          <w:lang w:val="en-GB"/>
        </w:rPr>
        <w:t>requests for sex</w:t>
      </w:r>
    </w:p>
    <w:p>
      <w:pPr>
        <w:numPr>
          <w:ilvl w:val="0"/>
          <w:numId w:val="17"/>
        </w:numPr>
        <w:suppressAutoHyphens w:val="0"/>
        <w:spacing w:before="120" w:line="276" w:lineRule="auto"/>
        <w:jc w:val="both"/>
        <w:rPr>
          <w:rFonts w:ascii="Arial" w:hAnsi="Arial" w:cs="Arial"/>
          <w:bCs/>
          <w:lang w:val="en-GB"/>
        </w:rPr>
      </w:pPr>
      <w:proofErr w:type="gramStart"/>
      <w:r>
        <w:rPr>
          <w:rFonts w:ascii="Arial" w:hAnsi="Arial" w:cs="Arial"/>
          <w:bCs/>
          <w:lang w:val="en-GB"/>
        </w:rPr>
        <w:t>sexually</w:t>
      </w:r>
      <w:proofErr w:type="gramEnd"/>
      <w:r>
        <w:rPr>
          <w:rFonts w:ascii="Arial" w:hAnsi="Arial" w:cs="Arial"/>
          <w:bCs/>
          <w:lang w:val="en-GB"/>
        </w:rPr>
        <w:t xml:space="preserve"> explicit emails, text messages or posts on social networking sites.</w:t>
      </w:r>
    </w:p>
    <w:p>
      <w:pPr>
        <w:spacing w:before="120" w:line="276" w:lineRule="auto"/>
        <w:jc w:val="both"/>
        <w:rPr>
          <w:rFonts w:ascii="Arial" w:hAnsi="Arial" w:cs="Arial"/>
          <w:bCs/>
          <w:lang w:val="en-GB"/>
        </w:rPr>
      </w:pPr>
      <w:r>
        <w:rPr>
          <w:rFonts w:ascii="Arial" w:hAnsi="Arial" w:cs="Arial"/>
          <w:bCs/>
          <w:lang w:val="en-GB"/>
        </w:rPr>
        <w:t xml:space="preserve"> Unlawful sexual harassment occurs in the workplace when it happens:</w:t>
      </w:r>
    </w:p>
    <w:p>
      <w:pPr>
        <w:numPr>
          <w:ilvl w:val="0"/>
          <w:numId w:val="14"/>
        </w:numPr>
        <w:suppressAutoHyphens w:val="0"/>
        <w:spacing w:before="120" w:line="276" w:lineRule="auto"/>
        <w:jc w:val="both"/>
        <w:rPr>
          <w:rFonts w:ascii="Arial" w:hAnsi="Arial" w:cs="Arial"/>
          <w:bCs/>
          <w:lang w:val="en-GB"/>
        </w:rPr>
      </w:pPr>
      <w:r>
        <w:rPr>
          <w:rFonts w:ascii="Arial" w:hAnsi="Arial" w:cs="Arial"/>
          <w:bCs/>
          <w:lang w:val="en-GB"/>
        </w:rPr>
        <w:t>At work</w:t>
      </w:r>
    </w:p>
    <w:p>
      <w:pPr>
        <w:numPr>
          <w:ilvl w:val="0"/>
          <w:numId w:val="14"/>
        </w:numPr>
        <w:suppressAutoHyphens w:val="0"/>
        <w:spacing w:before="120" w:line="276" w:lineRule="auto"/>
        <w:jc w:val="both"/>
        <w:rPr>
          <w:rFonts w:ascii="Arial" w:hAnsi="Arial" w:cs="Arial"/>
          <w:bCs/>
          <w:lang w:val="en-GB"/>
        </w:rPr>
      </w:pPr>
      <w:r>
        <w:rPr>
          <w:rFonts w:ascii="Arial" w:hAnsi="Arial" w:cs="Arial"/>
          <w:bCs/>
          <w:lang w:val="en-GB"/>
        </w:rPr>
        <w:t>At work-related events</w:t>
      </w:r>
    </w:p>
    <w:p>
      <w:pPr>
        <w:numPr>
          <w:ilvl w:val="0"/>
          <w:numId w:val="14"/>
        </w:numPr>
        <w:suppressAutoHyphens w:val="0"/>
        <w:spacing w:before="120" w:line="276" w:lineRule="auto"/>
        <w:jc w:val="both"/>
        <w:rPr>
          <w:rFonts w:ascii="Arial" w:hAnsi="Arial" w:cs="Arial"/>
          <w:bCs/>
          <w:lang w:val="en-GB"/>
        </w:rPr>
      </w:pPr>
      <w:r>
        <w:rPr>
          <w:rFonts w:ascii="Arial" w:hAnsi="Arial" w:cs="Arial"/>
          <w:bCs/>
          <w:lang w:val="en-GB"/>
        </w:rPr>
        <w:t>Between people sharing the same workplace</w:t>
      </w:r>
    </w:p>
    <w:p>
      <w:pPr>
        <w:numPr>
          <w:ilvl w:val="0"/>
          <w:numId w:val="14"/>
        </w:numPr>
        <w:suppressAutoHyphens w:val="0"/>
        <w:spacing w:before="120" w:line="276" w:lineRule="auto"/>
        <w:jc w:val="both"/>
        <w:rPr>
          <w:rFonts w:ascii="Arial" w:hAnsi="Arial" w:cs="Arial"/>
          <w:bCs/>
          <w:lang w:val="en-GB"/>
        </w:rPr>
      </w:pPr>
      <w:r>
        <w:rPr>
          <w:rFonts w:ascii="Arial" w:hAnsi="Arial" w:cs="Arial"/>
          <w:bCs/>
          <w:lang w:val="en-GB"/>
        </w:rPr>
        <w:t>Between colleagues outside of work</w:t>
      </w:r>
    </w:p>
    <w:p>
      <w:pPr>
        <w:pStyle w:val="Heading3"/>
        <w:spacing w:line="276" w:lineRule="auto"/>
        <w:rPr>
          <w:rFonts w:ascii="Arial" w:hAnsi="Arial" w:cs="Arial"/>
          <w:lang w:val="en-GB"/>
        </w:rPr>
      </w:pPr>
      <w:r>
        <w:rPr>
          <w:rFonts w:ascii="Arial" w:hAnsi="Arial" w:cs="Arial"/>
          <w:lang w:val="en-GB"/>
        </w:rPr>
        <w:t>Victimisation</w:t>
      </w:r>
    </w:p>
    <w:p>
      <w:pPr>
        <w:spacing w:before="120" w:line="276" w:lineRule="auto"/>
        <w:jc w:val="both"/>
        <w:rPr>
          <w:rFonts w:ascii="Arial" w:hAnsi="Arial" w:cs="Arial"/>
          <w:bCs/>
          <w:lang w:val="en-GB"/>
        </w:rPr>
      </w:pPr>
      <w:r>
        <w:rPr>
          <w:rFonts w:ascii="Arial" w:hAnsi="Arial" w:cs="Arial"/>
          <w:b/>
          <w:bCs/>
        </w:rPr>
        <w:t>[INSERT COMPANY NAME]</w:t>
      </w:r>
      <w:r>
        <w:rPr>
          <w:rFonts w:ascii="Arial" w:hAnsi="Arial" w:cs="Arial"/>
          <w:bCs/>
        </w:rPr>
        <w:t xml:space="preserve"> </w:t>
      </w:r>
      <w:r>
        <w:rPr>
          <w:rFonts w:ascii="Arial" w:hAnsi="Arial" w:cs="Arial"/>
          <w:bCs/>
          <w:lang w:val="en-GB"/>
        </w:rPr>
        <w:t xml:space="preserve">will not tolerate unlawful victimisation in the workplace. </w:t>
      </w:r>
    </w:p>
    <w:p>
      <w:pPr>
        <w:spacing w:before="120" w:line="276" w:lineRule="auto"/>
        <w:jc w:val="both"/>
        <w:rPr>
          <w:rFonts w:ascii="Arial" w:hAnsi="Arial" w:cs="Arial"/>
          <w:bCs/>
          <w:lang w:val="en-GB"/>
        </w:rPr>
      </w:pPr>
      <w:r>
        <w:rPr>
          <w:rFonts w:ascii="Arial" w:hAnsi="Arial" w:cs="Arial"/>
          <w:bCs/>
          <w:lang w:val="en-GB"/>
        </w:rPr>
        <w:t>“Unlawful victimisation” occurs when someone subjects, or threatens to subject, another person to some form of detriment or harm, in breach of state or territory law, because they have:</w:t>
      </w:r>
    </w:p>
    <w:p>
      <w:pPr>
        <w:numPr>
          <w:ilvl w:val="0"/>
          <w:numId w:val="15"/>
        </w:numPr>
        <w:suppressAutoHyphens w:val="0"/>
        <w:spacing w:before="120" w:line="276" w:lineRule="auto"/>
        <w:jc w:val="both"/>
        <w:rPr>
          <w:rFonts w:ascii="Arial" w:hAnsi="Arial" w:cs="Arial"/>
          <w:bCs/>
          <w:lang w:val="en-GB"/>
        </w:rPr>
      </w:pPr>
      <w:r>
        <w:rPr>
          <w:rFonts w:ascii="Arial" w:hAnsi="Arial" w:cs="Arial"/>
          <w:bCs/>
          <w:lang w:val="en-GB"/>
        </w:rPr>
        <w:t>Made a complaint of discrimination or sexual harassment</w:t>
      </w:r>
    </w:p>
    <w:p>
      <w:pPr>
        <w:numPr>
          <w:ilvl w:val="0"/>
          <w:numId w:val="15"/>
        </w:numPr>
        <w:suppressAutoHyphens w:val="0"/>
        <w:spacing w:before="120" w:line="276" w:lineRule="auto"/>
        <w:jc w:val="both"/>
        <w:rPr>
          <w:rFonts w:ascii="Arial" w:hAnsi="Arial" w:cs="Arial"/>
          <w:bCs/>
          <w:lang w:val="en-GB"/>
        </w:rPr>
      </w:pPr>
      <w:r>
        <w:rPr>
          <w:rFonts w:ascii="Arial" w:hAnsi="Arial" w:cs="Arial"/>
          <w:bCs/>
          <w:lang w:val="en-GB"/>
        </w:rPr>
        <w:t xml:space="preserve">Helped someone else make a complaint a complaint of discrimination or sexual harassment </w:t>
      </w:r>
    </w:p>
    <w:p>
      <w:pPr>
        <w:numPr>
          <w:ilvl w:val="0"/>
          <w:numId w:val="15"/>
        </w:numPr>
        <w:suppressAutoHyphens w:val="0"/>
        <w:spacing w:before="120" w:line="276" w:lineRule="auto"/>
        <w:jc w:val="both"/>
        <w:rPr>
          <w:rFonts w:ascii="Arial" w:hAnsi="Arial" w:cs="Arial"/>
          <w:bCs/>
          <w:lang w:val="en-GB"/>
        </w:rPr>
      </w:pPr>
      <w:r>
        <w:rPr>
          <w:rFonts w:ascii="Arial" w:hAnsi="Arial" w:cs="Arial"/>
          <w:bCs/>
          <w:lang w:val="en-GB"/>
        </w:rPr>
        <w:t>Refused to do something because it would be discrimination, sexual harassment or victimisation</w:t>
      </w:r>
    </w:p>
    <w:p>
      <w:pPr>
        <w:pStyle w:val="Heading3"/>
        <w:spacing w:line="276" w:lineRule="auto"/>
        <w:rPr>
          <w:rFonts w:ascii="Arial" w:hAnsi="Arial" w:cs="Arial"/>
          <w:lang w:val="en-GB"/>
        </w:rPr>
      </w:pPr>
      <w:r>
        <w:rPr>
          <w:rFonts w:ascii="Arial" w:hAnsi="Arial" w:cs="Arial"/>
          <w:lang w:val="en-GB"/>
        </w:rPr>
        <w:t>Bullying</w:t>
      </w:r>
    </w:p>
    <w:p>
      <w:pPr>
        <w:spacing w:before="120" w:line="276" w:lineRule="auto"/>
        <w:jc w:val="both"/>
        <w:rPr>
          <w:rFonts w:ascii="Arial" w:hAnsi="Arial" w:cs="Arial"/>
          <w:bCs/>
          <w:lang w:val="en-GB"/>
        </w:rPr>
      </w:pPr>
      <w:r>
        <w:rPr>
          <w:rFonts w:ascii="Arial" w:hAnsi="Arial" w:cs="Arial"/>
          <w:b/>
          <w:bCs/>
        </w:rPr>
        <w:t xml:space="preserve">[INSERT COMPANY NAME] </w:t>
      </w:r>
      <w:r>
        <w:rPr>
          <w:rFonts w:ascii="Arial" w:hAnsi="Arial" w:cs="Arial"/>
          <w:bCs/>
          <w:lang w:val="en-GB"/>
        </w:rPr>
        <w:t xml:space="preserve">will not tolerate bullying in the workplace. </w:t>
      </w:r>
    </w:p>
    <w:p>
      <w:pPr>
        <w:spacing w:before="120" w:line="276" w:lineRule="auto"/>
        <w:jc w:val="both"/>
        <w:rPr>
          <w:rFonts w:ascii="Arial" w:hAnsi="Arial" w:cs="Arial"/>
          <w:bCs/>
          <w:lang w:val="en-GB"/>
        </w:rPr>
      </w:pPr>
      <w:r>
        <w:rPr>
          <w:rFonts w:ascii="Arial" w:hAnsi="Arial" w:cs="Arial"/>
          <w:bCs/>
          <w:lang w:val="en-GB"/>
        </w:rPr>
        <w:t>“Bullying” is the repeated and unreasonable behaviour by an individual or group directed towards an individual or group where that behaviour creates a risk to health and safety. Reasonable management action that is carried out in a reasonable way is not bullying.</w:t>
      </w:r>
    </w:p>
    <w:p>
      <w:pPr>
        <w:spacing w:before="120" w:line="276" w:lineRule="auto"/>
        <w:jc w:val="both"/>
        <w:rPr>
          <w:rFonts w:ascii="Arial" w:hAnsi="Arial" w:cs="Arial"/>
          <w:bCs/>
          <w:lang w:val="en-GB"/>
        </w:rPr>
      </w:pPr>
      <w:r>
        <w:rPr>
          <w:rFonts w:ascii="Arial" w:hAnsi="Arial" w:cs="Arial"/>
          <w:bCs/>
          <w:lang w:val="en-GB"/>
        </w:rPr>
        <w:t xml:space="preserve">“Unreasonable behaviour” means behaviour that a reasonable person, having regard to all the circumstances, would expect to victimise, humiliate, undermine or threaten the other person. </w:t>
      </w:r>
    </w:p>
    <w:p>
      <w:pPr>
        <w:spacing w:before="120" w:line="276" w:lineRule="auto"/>
        <w:jc w:val="both"/>
        <w:rPr>
          <w:rFonts w:ascii="Arial" w:hAnsi="Arial" w:cs="Arial"/>
          <w:bCs/>
          <w:lang w:val="en-GB"/>
        </w:rPr>
      </w:pPr>
      <w:r>
        <w:rPr>
          <w:rFonts w:ascii="Arial" w:hAnsi="Arial" w:cs="Arial"/>
          <w:bCs/>
          <w:lang w:val="en-GB"/>
        </w:rPr>
        <w:t xml:space="preserve"> “Risk to health and safety” includes risk to the mental or physical health of the employee.</w:t>
      </w:r>
    </w:p>
    <w:p>
      <w:pPr>
        <w:spacing w:before="120" w:line="276" w:lineRule="auto"/>
        <w:jc w:val="both"/>
        <w:rPr>
          <w:rFonts w:ascii="Arial" w:hAnsi="Arial" w:cs="Arial"/>
          <w:bCs/>
          <w:lang w:val="en-GB"/>
        </w:rPr>
      </w:pPr>
      <w:r>
        <w:rPr>
          <w:rFonts w:ascii="Arial" w:hAnsi="Arial" w:cs="Arial"/>
          <w:bCs/>
          <w:lang w:val="en-GB"/>
        </w:rPr>
        <w:t>In determining whether the behaviour of an employee constitutes bullying it is irrelevant whether or not the employee is aware of the bullying, and whether or not it is intentional.</w:t>
      </w:r>
    </w:p>
    <w:p>
      <w:pPr>
        <w:spacing w:before="120" w:line="276" w:lineRule="auto"/>
        <w:jc w:val="both"/>
        <w:rPr>
          <w:rFonts w:ascii="Arial" w:hAnsi="Arial" w:cs="Arial"/>
          <w:bCs/>
          <w:lang w:val="en-GB"/>
        </w:rPr>
      </w:pPr>
      <w:r>
        <w:rPr>
          <w:rFonts w:ascii="Arial" w:hAnsi="Arial" w:cs="Arial"/>
          <w:bCs/>
          <w:lang w:val="en-GB"/>
        </w:rPr>
        <w:lastRenderedPageBreak/>
        <w:t>Bullying can include, but is not limited to:</w:t>
      </w:r>
    </w:p>
    <w:p>
      <w:pPr>
        <w:numPr>
          <w:ilvl w:val="0"/>
          <w:numId w:val="16"/>
        </w:numPr>
        <w:suppressAutoHyphens w:val="0"/>
        <w:spacing w:before="120" w:line="276" w:lineRule="auto"/>
        <w:jc w:val="both"/>
        <w:rPr>
          <w:rFonts w:ascii="Arial" w:hAnsi="Arial" w:cs="Arial"/>
          <w:bCs/>
          <w:lang w:val="en-GB"/>
        </w:rPr>
      </w:pPr>
      <w:r>
        <w:rPr>
          <w:rFonts w:ascii="Arial" w:hAnsi="Arial" w:cs="Arial"/>
          <w:bCs/>
          <w:lang w:val="en-GB"/>
        </w:rPr>
        <w:t>Physical or verbal abuse</w:t>
      </w:r>
    </w:p>
    <w:p>
      <w:pPr>
        <w:numPr>
          <w:ilvl w:val="0"/>
          <w:numId w:val="16"/>
        </w:numPr>
        <w:suppressAutoHyphens w:val="0"/>
        <w:spacing w:before="120" w:line="276" w:lineRule="auto"/>
        <w:jc w:val="both"/>
        <w:rPr>
          <w:rFonts w:ascii="Arial" w:hAnsi="Arial" w:cs="Arial"/>
          <w:bCs/>
          <w:lang w:val="en-GB"/>
        </w:rPr>
      </w:pPr>
      <w:r>
        <w:rPr>
          <w:rFonts w:ascii="Arial" w:hAnsi="Arial" w:cs="Arial"/>
          <w:bCs/>
          <w:lang w:val="en-GB"/>
        </w:rPr>
        <w:t>Spreading malicious rumours or gossip</w:t>
      </w:r>
    </w:p>
    <w:p>
      <w:pPr>
        <w:numPr>
          <w:ilvl w:val="0"/>
          <w:numId w:val="16"/>
        </w:numPr>
        <w:suppressAutoHyphens w:val="0"/>
        <w:spacing w:before="120" w:line="276" w:lineRule="auto"/>
        <w:jc w:val="both"/>
        <w:rPr>
          <w:rFonts w:ascii="Arial" w:hAnsi="Arial" w:cs="Arial"/>
          <w:bCs/>
          <w:lang w:val="en-GB"/>
        </w:rPr>
      </w:pPr>
      <w:r>
        <w:rPr>
          <w:rFonts w:ascii="Arial" w:hAnsi="Arial" w:cs="Arial"/>
          <w:bCs/>
          <w:lang w:val="en-GB"/>
        </w:rPr>
        <w:t>Intimidation</w:t>
      </w:r>
    </w:p>
    <w:p>
      <w:pPr>
        <w:numPr>
          <w:ilvl w:val="0"/>
          <w:numId w:val="16"/>
        </w:numPr>
        <w:suppressAutoHyphens w:val="0"/>
        <w:spacing w:before="120" w:line="276" w:lineRule="auto"/>
        <w:jc w:val="both"/>
        <w:rPr>
          <w:rFonts w:ascii="Arial" w:hAnsi="Arial" w:cs="Arial"/>
          <w:bCs/>
          <w:lang w:val="en-GB"/>
        </w:rPr>
      </w:pPr>
      <w:r>
        <w:rPr>
          <w:rFonts w:ascii="Arial" w:hAnsi="Arial" w:cs="Arial"/>
          <w:bCs/>
          <w:lang w:val="en-GB"/>
        </w:rPr>
        <w:t>Psychological harassment</w:t>
      </w:r>
    </w:p>
    <w:p>
      <w:pPr>
        <w:numPr>
          <w:ilvl w:val="0"/>
          <w:numId w:val="16"/>
        </w:numPr>
        <w:suppressAutoHyphens w:val="0"/>
        <w:spacing w:before="120" w:line="276" w:lineRule="auto"/>
        <w:jc w:val="both"/>
        <w:rPr>
          <w:rFonts w:ascii="Arial" w:hAnsi="Arial" w:cs="Arial"/>
          <w:bCs/>
          <w:lang w:val="en-GB"/>
        </w:rPr>
      </w:pPr>
      <w:r>
        <w:rPr>
          <w:rFonts w:ascii="Arial" w:hAnsi="Arial" w:cs="Arial"/>
          <w:bCs/>
          <w:lang w:val="en-GB"/>
        </w:rPr>
        <w:t>Unjustified criticism or complaints</w:t>
      </w:r>
    </w:p>
    <w:p>
      <w:pPr>
        <w:numPr>
          <w:ilvl w:val="0"/>
          <w:numId w:val="16"/>
        </w:numPr>
        <w:suppressAutoHyphens w:val="0"/>
        <w:spacing w:before="120" w:line="276" w:lineRule="auto"/>
        <w:jc w:val="both"/>
        <w:rPr>
          <w:rFonts w:ascii="Arial" w:hAnsi="Arial" w:cs="Arial"/>
          <w:bCs/>
          <w:lang w:val="en-GB"/>
        </w:rPr>
      </w:pPr>
      <w:r>
        <w:rPr>
          <w:rFonts w:ascii="Arial" w:hAnsi="Arial" w:cs="Arial"/>
          <w:bCs/>
          <w:lang w:val="en-GB"/>
        </w:rPr>
        <w:t>Excluding or isolating people from workplace activities</w:t>
      </w:r>
    </w:p>
    <w:p>
      <w:pPr>
        <w:numPr>
          <w:ilvl w:val="0"/>
          <w:numId w:val="16"/>
        </w:numPr>
        <w:suppressAutoHyphens w:val="0"/>
        <w:spacing w:before="120" w:line="276" w:lineRule="auto"/>
        <w:jc w:val="both"/>
        <w:rPr>
          <w:rFonts w:ascii="Arial" w:hAnsi="Arial" w:cs="Arial"/>
          <w:bCs/>
          <w:lang w:val="en-GB"/>
        </w:rPr>
      </w:pPr>
      <w:r>
        <w:rPr>
          <w:rFonts w:ascii="Arial" w:hAnsi="Arial" w:cs="Arial"/>
          <w:bCs/>
          <w:lang w:val="en-GB"/>
        </w:rPr>
        <w:t>Cyber bullying</w:t>
      </w:r>
    </w:p>
    <w:p>
      <w:pPr>
        <w:pStyle w:val="Heading2"/>
        <w:spacing w:line="276" w:lineRule="auto"/>
        <w:rPr>
          <w:rFonts w:ascii="Arial" w:hAnsi="Arial" w:cs="Arial"/>
          <w:lang w:val="en-GB"/>
        </w:rPr>
      </w:pPr>
      <w:r>
        <w:rPr>
          <w:rFonts w:ascii="Arial" w:hAnsi="Arial" w:cs="Arial"/>
          <w:lang w:val="en-GB"/>
        </w:rPr>
        <w:t>4</w:t>
      </w:r>
      <w:r>
        <w:rPr>
          <w:rFonts w:ascii="Arial" w:hAnsi="Arial" w:cs="Arial"/>
          <w:lang w:val="en-GB"/>
        </w:rPr>
        <w:tab/>
        <w:t>COMPLAINT PROCEDURE</w:t>
      </w:r>
      <w:r>
        <w:rPr>
          <w:rFonts w:ascii="Arial" w:hAnsi="Arial" w:cs="Arial"/>
          <w:lang w:val="en-GB"/>
        </w:rPr>
        <w:tab/>
      </w:r>
    </w:p>
    <w:p>
      <w:pPr>
        <w:spacing w:line="276" w:lineRule="auto"/>
        <w:rPr>
          <w:rFonts w:ascii="Arial" w:hAnsi="Arial" w:cs="Arial"/>
          <w:bCs/>
          <w:lang w:val="en-GB"/>
        </w:rPr>
      </w:pPr>
      <w:r>
        <w:rPr>
          <w:rFonts w:ascii="Arial" w:hAnsi="Arial" w:cs="Arial"/>
          <w:bCs/>
          <w:lang w:val="en-GB"/>
        </w:rPr>
        <w:t xml:space="preserve">All employees who feel they have experienced unlawful discrimination, bullying, victimisation and/or harassment at work are strongly encouraged to raise their concerns to an appropriate person within </w:t>
      </w:r>
      <w:r>
        <w:rPr>
          <w:rFonts w:ascii="Arial" w:hAnsi="Arial" w:cs="Arial"/>
          <w:b/>
          <w:bCs/>
        </w:rPr>
        <w:t xml:space="preserve">[INSERT COMPANY NAME]. </w:t>
      </w:r>
      <w:r>
        <w:rPr>
          <w:rFonts w:ascii="Arial" w:hAnsi="Arial" w:cs="Arial"/>
          <w:bCs/>
          <w:lang w:val="en-GB"/>
        </w:rPr>
        <w:t>An appropriate person may be a manager or supervisor.</w:t>
      </w:r>
    </w:p>
    <w:p>
      <w:pPr>
        <w:spacing w:line="276" w:lineRule="auto"/>
        <w:rPr>
          <w:rFonts w:ascii="Arial" w:hAnsi="Arial" w:cs="Arial"/>
          <w:bCs/>
          <w:lang w:val="en-GB"/>
        </w:rPr>
      </w:pPr>
      <w:r>
        <w:rPr>
          <w:rFonts w:ascii="Arial" w:hAnsi="Arial" w:cs="Arial"/>
          <w:bCs/>
          <w:lang w:val="en-GB"/>
        </w:rPr>
        <w:t xml:space="preserve">All complaints will be treated seriously by </w:t>
      </w:r>
      <w:r>
        <w:rPr>
          <w:rFonts w:ascii="Arial" w:hAnsi="Arial" w:cs="Arial"/>
          <w:b/>
          <w:bCs/>
        </w:rPr>
        <w:t>[INSERT COMPANY NAME].</w:t>
      </w:r>
    </w:p>
    <w:p>
      <w:pPr>
        <w:spacing w:line="276" w:lineRule="auto"/>
        <w:rPr>
          <w:rFonts w:ascii="Arial" w:hAnsi="Arial" w:cs="Arial"/>
          <w:bCs/>
          <w:lang w:val="en-GB"/>
        </w:rPr>
      </w:pPr>
      <w:r>
        <w:rPr>
          <w:rFonts w:ascii="Arial" w:hAnsi="Arial" w:cs="Arial"/>
          <w:bCs/>
          <w:lang w:val="en-GB"/>
        </w:rPr>
        <w:t xml:space="preserve">Where a complaint may involve offences under the criminal law (such as sexual assault, indecent exposure or stalking) the matter may be referred to police. </w:t>
      </w:r>
    </w:p>
    <w:p>
      <w:pPr>
        <w:pStyle w:val="Heading2"/>
        <w:spacing w:line="276" w:lineRule="auto"/>
        <w:rPr>
          <w:rFonts w:ascii="Arial" w:hAnsi="Arial" w:cs="Arial"/>
          <w:lang w:val="en-GB"/>
        </w:rPr>
      </w:pPr>
      <w:r>
        <w:rPr>
          <w:rFonts w:ascii="Arial" w:hAnsi="Arial" w:cs="Arial"/>
          <w:lang w:val="en-GB"/>
        </w:rPr>
        <w:t>5</w:t>
      </w:r>
      <w:r>
        <w:rPr>
          <w:rFonts w:ascii="Arial" w:hAnsi="Arial" w:cs="Arial"/>
          <w:lang w:val="en-GB"/>
        </w:rPr>
        <w:tab/>
        <w:t>BREACHES OF THIS POLICY</w:t>
      </w:r>
      <w:r>
        <w:rPr>
          <w:rFonts w:ascii="Arial" w:hAnsi="Arial" w:cs="Arial"/>
          <w:lang w:val="en-GB"/>
        </w:rPr>
        <w:tab/>
      </w:r>
    </w:p>
    <w:p>
      <w:pPr>
        <w:spacing w:line="276" w:lineRule="auto"/>
        <w:rPr>
          <w:rFonts w:ascii="Arial" w:hAnsi="Arial" w:cs="Arial"/>
          <w:bCs/>
          <w:lang w:val="en-GB"/>
        </w:rPr>
      </w:pPr>
      <w:r>
        <w:rPr>
          <w:rFonts w:ascii="Arial" w:hAnsi="Arial" w:cs="Arial"/>
          <w:bCs/>
          <w:lang w:val="en-GB"/>
        </w:rPr>
        <w:t xml:space="preserve">The consequences of breaching this policy will depend on the seriousness of the matter, but may include disciplinary action up to and including termination of employment.  </w:t>
      </w:r>
    </w:p>
    <w:p>
      <w:pPr>
        <w:pStyle w:val="Heading2"/>
        <w:spacing w:line="276" w:lineRule="auto"/>
        <w:rPr>
          <w:rFonts w:ascii="Arial" w:hAnsi="Arial" w:cs="Arial"/>
          <w:lang w:val="en-GB"/>
        </w:rPr>
      </w:pPr>
      <w:r>
        <w:rPr>
          <w:rFonts w:ascii="Arial" w:hAnsi="Arial" w:cs="Arial"/>
          <w:lang w:val="en-GB"/>
        </w:rPr>
        <w:t>6</w:t>
      </w:r>
      <w:r>
        <w:rPr>
          <w:rFonts w:ascii="Arial" w:hAnsi="Arial" w:cs="Arial"/>
          <w:lang w:val="en-GB"/>
        </w:rPr>
        <w:tab/>
        <w:t>RELEVANT LEGISLATION</w:t>
      </w:r>
      <w:r>
        <w:rPr>
          <w:rFonts w:ascii="Arial" w:hAnsi="Arial" w:cs="Arial"/>
          <w:lang w:val="en-GB"/>
        </w:rPr>
        <w:tab/>
      </w:r>
    </w:p>
    <w:p>
      <w:pPr>
        <w:spacing w:line="276" w:lineRule="auto"/>
        <w:rPr>
          <w:rFonts w:ascii="Arial" w:hAnsi="Arial" w:cs="Arial"/>
          <w:bCs/>
          <w:lang w:val="en-GB"/>
        </w:rPr>
      </w:pPr>
      <w:r>
        <w:rPr>
          <w:rFonts w:ascii="Arial" w:hAnsi="Arial" w:cs="Arial"/>
          <w:b/>
          <w:bCs/>
        </w:rPr>
        <w:t xml:space="preserve">[INSERT COMPANY NAME] </w:t>
      </w:r>
      <w:r>
        <w:rPr>
          <w:rFonts w:ascii="Arial" w:hAnsi="Arial" w:cs="Arial"/>
          <w:bCs/>
          <w:lang w:val="en-GB"/>
        </w:rPr>
        <w:t xml:space="preserve">has a responsibility to prevent unlawful discrimination, sexual harassment, victimisation and bullying in the workplace under both Commonwealth and state and territory legislation.  </w:t>
      </w:r>
    </w:p>
    <w:p>
      <w:pPr>
        <w:spacing w:line="276" w:lineRule="auto"/>
        <w:rPr>
          <w:rFonts w:ascii="Arial" w:hAnsi="Arial" w:cs="Arial"/>
          <w:bCs/>
          <w:lang w:val="en-GB"/>
        </w:rPr>
      </w:pPr>
      <w:r>
        <w:rPr>
          <w:rFonts w:ascii="Arial" w:hAnsi="Arial" w:cs="Arial"/>
          <w:bCs/>
          <w:lang w:val="en-GB"/>
        </w:rPr>
        <w:t>In Victoria, this legislation includes:</w:t>
      </w:r>
    </w:p>
    <w:p>
      <w:pPr>
        <w:numPr>
          <w:ilvl w:val="0"/>
          <w:numId w:val="21"/>
        </w:numPr>
        <w:suppressAutoHyphens w:val="0"/>
        <w:spacing w:after="200" w:line="276" w:lineRule="auto"/>
        <w:rPr>
          <w:rFonts w:ascii="Arial" w:hAnsi="Arial" w:cs="Arial"/>
          <w:bCs/>
          <w:lang w:val="en-GB"/>
        </w:rPr>
      </w:pPr>
      <w:r>
        <w:rPr>
          <w:rFonts w:ascii="Arial" w:hAnsi="Arial" w:cs="Arial"/>
          <w:bCs/>
          <w:i/>
          <w:lang w:val="en-GB"/>
        </w:rPr>
        <w:t xml:space="preserve">Equal Opportunity Act 2010 </w:t>
      </w:r>
      <w:r>
        <w:rPr>
          <w:rFonts w:ascii="Arial" w:hAnsi="Arial" w:cs="Arial"/>
          <w:bCs/>
          <w:lang w:val="en-GB"/>
        </w:rPr>
        <w:t>(Vic)</w:t>
      </w:r>
    </w:p>
    <w:p>
      <w:pPr>
        <w:numPr>
          <w:ilvl w:val="0"/>
          <w:numId w:val="21"/>
        </w:numPr>
        <w:suppressAutoHyphens w:val="0"/>
        <w:spacing w:after="200" w:line="276" w:lineRule="auto"/>
        <w:rPr>
          <w:rFonts w:ascii="Arial" w:hAnsi="Arial" w:cs="Arial"/>
          <w:bCs/>
          <w:lang w:val="en-GB"/>
        </w:rPr>
      </w:pPr>
      <w:r>
        <w:rPr>
          <w:rFonts w:ascii="Arial" w:hAnsi="Arial" w:cs="Arial"/>
          <w:bCs/>
          <w:i/>
          <w:lang w:val="en-GB"/>
        </w:rPr>
        <w:t xml:space="preserve">Racial and Religious Tolerance Act 2001 </w:t>
      </w:r>
      <w:r>
        <w:rPr>
          <w:rFonts w:ascii="Arial" w:hAnsi="Arial" w:cs="Arial"/>
          <w:bCs/>
          <w:lang w:val="en-GB"/>
        </w:rPr>
        <w:t>(Vic)</w:t>
      </w:r>
    </w:p>
    <w:p>
      <w:pPr>
        <w:numPr>
          <w:ilvl w:val="0"/>
          <w:numId w:val="21"/>
        </w:numPr>
        <w:suppressAutoHyphens w:val="0"/>
        <w:spacing w:after="200" w:line="276" w:lineRule="auto"/>
        <w:rPr>
          <w:rFonts w:ascii="Arial" w:hAnsi="Arial" w:cs="Arial"/>
          <w:bCs/>
          <w:lang w:val="en-GB"/>
        </w:rPr>
      </w:pPr>
      <w:r>
        <w:rPr>
          <w:rFonts w:ascii="Arial" w:hAnsi="Arial" w:cs="Arial"/>
          <w:bCs/>
          <w:i/>
          <w:lang w:val="en-GB"/>
        </w:rPr>
        <w:t xml:space="preserve">Occupational Health and Safety Act 2004 </w:t>
      </w:r>
      <w:r>
        <w:rPr>
          <w:rFonts w:ascii="Arial" w:hAnsi="Arial" w:cs="Arial"/>
          <w:bCs/>
          <w:lang w:val="en-GB"/>
        </w:rPr>
        <w:t>(Vic)</w:t>
      </w:r>
      <w:r>
        <w:rPr>
          <w:rFonts w:ascii="Arial" w:hAnsi="Arial" w:cs="Arial"/>
          <w:bCs/>
          <w:i/>
          <w:lang w:val="en-GB"/>
        </w:rPr>
        <w:t xml:space="preserve"> </w:t>
      </w:r>
    </w:p>
    <w:p>
      <w:pPr>
        <w:numPr>
          <w:ilvl w:val="0"/>
          <w:numId w:val="21"/>
        </w:numPr>
        <w:suppressAutoHyphens w:val="0"/>
        <w:spacing w:after="200" w:line="276" w:lineRule="auto"/>
        <w:rPr>
          <w:rFonts w:ascii="Arial" w:hAnsi="Arial" w:cs="Arial"/>
          <w:bCs/>
          <w:lang w:val="en-GB"/>
        </w:rPr>
      </w:pPr>
      <w:r>
        <w:rPr>
          <w:rFonts w:ascii="Arial" w:hAnsi="Arial" w:cs="Arial"/>
          <w:bCs/>
          <w:i/>
          <w:lang w:val="en-GB"/>
        </w:rPr>
        <w:t>Crimes Act 1958</w:t>
      </w:r>
      <w:r>
        <w:rPr>
          <w:rFonts w:ascii="Arial" w:hAnsi="Arial" w:cs="Arial"/>
          <w:bCs/>
          <w:lang w:val="en-GB"/>
        </w:rPr>
        <w:t xml:space="preserve"> (Vic)</w:t>
      </w:r>
    </w:p>
    <w:p>
      <w:pPr>
        <w:spacing w:line="276" w:lineRule="auto"/>
        <w:rPr>
          <w:rFonts w:ascii="Arial" w:hAnsi="Arial" w:cs="Arial"/>
          <w:bCs/>
          <w:lang w:val="en-GB"/>
        </w:rPr>
      </w:pPr>
      <w:r>
        <w:rPr>
          <w:rFonts w:ascii="Arial" w:hAnsi="Arial" w:cs="Arial"/>
          <w:bCs/>
          <w:lang w:val="en-GB"/>
        </w:rPr>
        <w:t>The Commonwealth legislation includes:</w:t>
      </w:r>
    </w:p>
    <w:p>
      <w:pPr>
        <w:numPr>
          <w:ilvl w:val="0"/>
          <w:numId w:val="22"/>
        </w:numPr>
        <w:suppressAutoHyphens w:val="0"/>
        <w:spacing w:after="200" w:line="276" w:lineRule="auto"/>
        <w:rPr>
          <w:rFonts w:ascii="Arial" w:hAnsi="Arial" w:cs="Arial"/>
          <w:bCs/>
          <w:lang w:val="en-GB"/>
        </w:rPr>
      </w:pPr>
      <w:r>
        <w:rPr>
          <w:rFonts w:ascii="Arial" w:hAnsi="Arial" w:cs="Arial"/>
          <w:bCs/>
          <w:i/>
          <w:lang w:val="en-GB"/>
        </w:rPr>
        <w:t xml:space="preserve">Fair Work Act 2009 </w:t>
      </w:r>
      <w:r>
        <w:rPr>
          <w:rFonts w:ascii="Arial" w:hAnsi="Arial" w:cs="Arial"/>
          <w:bCs/>
          <w:lang w:val="en-GB"/>
        </w:rPr>
        <w:t>(</w:t>
      </w:r>
      <w:proofErr w:type="spellStart"/>
      <w:r>
        <w:rPr>
          <w:rFonts w:ascii="Arial" w:hAnsi="Arial" w:cs="Arial"/>
          <w:bCs/>
          <w:lang w:val="en-GB"/>
        </w:rPr>
        <w:t>Cth</w:t>
      </w:r>
      <w:proofErr w:type="spellEnd"/>
      <w:r>
        <w:rPr>
          <w:rFonts w:ascii="Arial" w:hAnsi="Arial" w:cs="Arial"/>
          <w:bCs/>
          <w:lang w:val="en-GB"/>
        </w:rPr>
        <w:t>)</w:t>
      </w:r>
    </w:p>
    <w:p>
      <w:pPr>
        <w:numPr>
          <w:ilvl w:val="0"/>
          <w:numId w:val="22"/>
        </w:numPr>
        <w:suppressAutoHyphens w:val="0"/>
        <w:spacing w:after="200" w:line="276" w:lineRule="auto"/>
        <w:rPr>
          <w:rFonts w:ascii="Arial" w:hAnsi="Arial" w:cs="Arial"/>
          <w:bCs/>
          <w:lang w:val="en-GB"/>
        </w:rPr>
      </w:pPr>
      <w:r>
        <w:rPr>
          <w:rFonts w:ascii="Arial" w:hAnsi="Arial" w:cs="Arial"/>
          <w:bCs/>
          <w:i/>
          <w:lang w:val="en-GB"/>
        </w:rPr>
        <w:t xml:space="preserve">Racial Discrimination Act 1975 </w:t>
      </w:r>
      <w:r>
        <w:rPr>
          <w:rFonts w:ascii="Arial" w:hAnsi="Arial" w:cs="Arial"/>
          <w:bCs/>
          <w:lang w:val="en-GB"/>
        </w:rPr>
        <w:t>(</w:t>
      </w:r>
      <w:proofErr w:type="spellStart"/>
      <w:r>
        <w:rPr>
          <w:rFonts w:ascii="Arial" w:hAnsi="Arial" w:cs="Arial"/>
          <w:bCs/>
          <w:lang w:val="en-GB"/>
        </w:rPr>
        <w:t>Cth</w:t>
      </w:r>
      <w:proofErr w:type="spellEnd"/>
      <w:r>
        <w:rPr>
          <w:rFonts w:ascii="Arial" w:hAnsi="Arial" w:cs="Arial"/>
          <w:bCs/>
          <w:lang w:val="en-GB"/>
        </w:rPr>
        <w:t>)</w:t>
      </w:r>
    </w:p>
    <w:p>
      <w:pPr>
        <w:numPr>
          <w:ilvl w:val="0"/>
          <w:numId w:val="22"/>
        </w:numPr>
        <w:suppressAutoHyphens w:val="0"/>
        <w:spacing w:after="200" w:line="276" w:lineRule="auto"/>
        <w:rPr>
          <w:rFonts w:ascii="Arial" w:hAnsi="Arial" w:cs="Arial"/>
          <w:bCs/>
          <w:lang w:val="en-GB"/>
        </w:rPr>
      </w:pPr>
      <w:r>
        <w:rPr>
          <w:rFonts w:ascii="Arial" w:hAnsi="Arial" w:cs="Arial"/>
          <w:bCs/>
          <w:i/>
          <w:lang w:val="en-GB"/>
        </w:rPr>
        <w:t xml:space="preserve">Sex Discrimination Act 1992 </w:t>
      </w:r>
      <w:r>
        <w:rPr>
          <w:rFonts w:ascii="Arial" w:hAnsi="Arial" w:cs="Arial"/>
          <w:bCs/>
          <w:lang w:val="en-GB"/>
        </w:rPr>
        <w:t>(</w:t>
      </w:r>
      <w:proofErr w:type="spellStart"/>
      <w:r>
        <w:rPr>
          <w:rFonts w:ascii="Arial" w:hAnsi="Arial" w:cs="Arial"/>
          <w:bCs/>
          <w:lang w:val="en-GB"/>
        </w:rPr>
        <w:t>Cth</w:t>
      </w:r>
      <w:proofErr w:type="spellEnd"/>
      <w:r>
        <w:rPr>
          <w:rFonts w:ascii="Arial" w:hAnsi="Arial" w:cs="Arial"/>
          <w:bCs/>
          <w:lang w:val="en-GB"/>
        </w:rPr>
        <w:t>)</w:t>
      </w:r>
    </w:p>
    <w:p>
      <w:pPr>
        <w:numPr>
          <w:ilvl w:val="0"/>
          <w:numId w:val="22"/>
        </w:numPr>
        <w:suppressAutoHyphens w:val="0"/>
        <w:spacing w:after="200" w:line="276" w:lineRule="auto"/>
        <w:rPr>
          <w:rFonts w:ascii="Arial" w:hAnsi="Arial" w:cs="Arial"/>
          <w:bCs/>
          <w:lang w:val="en-GB"/>
        </w:rPr>
      </w:pPr>
      <w:r>
        <w:rPr>
          <w:rFonts w:ascii="Arial" w:hAnsi="Arial" w:cs="Arial"/>
          <w:bCs/>
          <w:i/>
          <w:lang w:val="en-GB"/>
        </w:rPr>
        <w:t xml:space="preserve">Disability Discrimination Act 1992 </w:t>
      </w:r>
      <w:r>
        <w:rPr>
          <w:rFonts w:ascii="Arial" w:hAnsi="Arial" w:cs="Arial"/>
          <w:bCs/>
          <w:lang w:val="en-GB"/>
        </w:rPr>
        <w:t>(</w:t>
      </w:r>
      <w:proofErr w:type="spellStart"/>
      <w:r>
        <w:rPr>
          <w:rFonts w:ascii="Arial" w:hAnsi="Arial" w:cs="Arial"/>
          <w:bCs/>
          <w:lang w:val="en-GB"/>
        </w:rPr>
        <w:t>Cth</w:t>
      </w:r>
      <w:proofErr w:type="spellEnd"/>
      <w:r>
        <w:rPr>
          <w:rFonts w:ascii="Arial" w:hAnsi="Arial" w:cs="Arial"/>
          <w:bCs/>
          <w:lang w:val="en-GB"/>
        </w:rPr>
        <w:t>)</w:t>
      </w:r>
    </w:p>
    <w:p>
      <w:pPr>
        <w:numPr>
          <w:ilvl w:val="0"/>
          <w:numId w:val="22"/>
        </w:numPr>
        <w:suppressAutoHyphens w:val="0"/>
        <w:spacing w:after="200" w:line="276" w:lineRule="auto"/>
        <w:rPr>
          <w:rFonts w:ascii="Arial" w:hAnsi="Arial" w:cs="Arial"/>
          <w:bCs/>
          <w:lang w:val="en-GB"/>
        </w:rPr>
      </w:pPr>
      <w:r>
        <w:rPr>
          <w:rFonts w:ascii="Arial" w:hAnsi="Arial" w:cs="Arial"/>
          <w:bCs/>
          <w:i/>
          <w:lang w:val="en-GB"/>
        </w:rPr>
        <w:t xml:space="preserve">Age Discrimination Act 2004 </w:t>
      </w:r>
      <w:r>
        <w:rPr>
          <w:rFonts w:ascii="Arial" w:hAnsi="Arial" w:cs="Arial"/>
          <w:bCs/>
          <w:lang w:val="en-GB"/>
        </w:rPr>
        <w:t>(</w:t>
      </w:r>
      <w:proofErr w:type="spellStart"/>
      <w:r>
        <w:rPr>
          <w:rFonts w:ascii="Arial" w:hAnsi="Arial" w:cs="Arial"/>
          <w:bCs/>
          <w:lang w:val="en-GB"/>
        </w:rPr>
        <w:t>Cth</w:t>
      </w:r>
      <w:proofErr w:type="spellEnd"/>
      <w:r>
        <w:rPr>
          <w:rFonts w:ascii="Arial" w:hAnsi="Arial" w:cs="Arial"/>
          <w:bCs/>
          <w:lang w:val="en-GB"/>
        </w:rPr>
        <w:t>)</w:t>
      </w:r>
    </w:p>
    <w:p>
      <w:pPr>
        <w:pStyle w:val="Heading2"/>
        <w:spacing w:line="276" w:lineRule="auto"/>
        <w:rPr>
          <w:rFonts w:ascii="Arial" w:hAnsi="Arial" w:cs="Arial"/>
          <w:lang w:val="en-GB"/>
        </w:rPr>
      </w:pPr>
      <w:r>
        <w:rPr>
          <w:rFonts w:ascii="Arial" w:hAnsi="Arial" w:cs="Arial"/>
          <w:lang w:val="en-GB"/>
        </w:rPr>
        <w:lastRenderedPageBreak/>
        <w:t>7</w:t>
      </w:r>
      <w:r>
        <w:rPr>
          <w:rFonts w:ascii="Arial" w:hAnsi="Arial" w:cs="Arial"/>
          <w:lang w:val="en-GB"/>
        </w:rPr>
        <w:tab/>
        <w:t>POLICY REVIEW</w:t>
      </w:r>
      <w:r>
        <w:rPr>
          <w:rFonts w:ascii="Arial" w:hAnsi="Arial" w:cs="Arial"/>
          <w:lang w:val="en-GB"/>
        </w:rPr>
        <w:tab/>
      </w:r>
    </w:p>
    <w:p>
      <w:pPr>
        <w:spacing w:line="276" w:lineRule="auto"/>
        <w:rPr>
          <w:rFonts w:ascii="Arial" w:hAnsi="Arial" w:cs="Arial"/>
          <w:bCs/>
          <w:lang w:val="en-GB"/>
        </w:rPr>
      </w:pPr>
      <w:r>
        <w:rPr>
          <w:rFonts w:ascii="Arial" w:hAnsi="Arial" w:cs="Arial"/>
          <w:b/>
        </w:rPr>
        <w:t xml:space="preserve">[INSERT COMPANY NAME] </w:t>
      </w:r>
      <w:r>
        <w:rPr>
          <w:rFonts w:ascii="Arial" w:hAnsi="Arial" w:cs="Arial"/>
          <w:bCs/>
          <w:lang w:val="en-GB"/>
        </w:rPr>
        <w:t>may make changes to this policy from time to time.</w:t>
      </w:r>
    </w:p>
    <w:p>
      <w:pPr>
        <w:spacing w:before="120" w:line="276" w:lineRule="auto"/>
        <w:outlineLvl w:val="1"/>
        <w:rPr>
          <w:rFonts w:ascii="Arial" w:hAnsi="Arial" w:cs="Arial"/>
          <w:bCs/>
          <w:lang w:val="en-GB"/>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hAnsi="Arial" w:cs="Arial"/>
        </w:rPr>
      </w:pPr>
      <w:r>
        <w:rPr>
          <w:rFonts w:ascii="Arial" w:eastAsiaTheme="majorEastAsia" w:hAnsi="Arial" w:cs="Arial"/>
          <w:color w:val="005EB8" w:themeColor="accent2"/>
          <w:sz w:val="24"/>
          <w:szCs w:val="26"/>
        </w:rPr>
        <w:t>WORKPLACE PARTICIPANT ACKNOWLEDGEMENT</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line="276" w:lineRule="auto"/>
        <w:rPr>
          <w:rFonts w:ascii="Arial" w:hAnsi="Arial" w:cs="Arial"/>
          <w:u w:val="single"/>
        </w:rPr>
      </w:pPr>
      <w:r>
        <w:rPr>
          <w:rFonts w:ascii="Arial" w:hAnsi="Arial" w:cs="Arial"/>
        </w:rPr>
        <w:t>Date:</w:t>
      </w:r>
      <w:r>
        <w:rPr>
          <w:rFonts w:ascii="Arial" w:hAnsi="Arial" w:cs="Arial"/>
        </w:rPr>
        <w:tab/>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Discrimination, Harassment and Bullying Policy</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4EE2FB55" wp14:editId="74D0C0B2">
          <wp:simplePos x="0" y="0"/>
          <wp:positionH relativeFrom="column">
            <wp:posOffset>-241295</wp:posOffset>
          </wp:positionH>
          <wp:positionV relativeFrom="paragraph">
            <wp:posOffset>190500</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48DE"/>
    <w:multiLevelType w:val="hybridMultilevel"/>
    <w:tmpl w:val="9CD8B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906362"/>
    <w:multiLevelType w:val="hybridMultilevel"/>
    <w:tmpl w:val="E0E42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3A05CBF"/>
    <w:multiLevelType w:val="hybridMultilevel"/>
    <w:tmpl w:val="C7245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5A034CF"/>
    <w:multiLevelType w:val="hybridMultilevel"/>
    <w:tmpl w:val="3BFC8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862B5D"/>
    <w:multiLevelType w:val="hybridMultilevel"/>
    <w:tmpl w:val="9402A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B81A52"/>
    <w:multiLevelType w:val="hybridMultilevel"/>
    <w:tmpl w:val="014C1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7" w15:restartNumberingAfterBreak="0">
    <w:nsid w:val="6A4F1D00"/>
    <w:multiLevelType w:val="hybridMultilevel"/>
    <w:tmpl w:val="5EF44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833DB2"/>
    <w:multiLevelType w:val="hybridMultilevel"/>
    <w:tmpl w:val="505A2098"/>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DC684C"/>
    <w:multiLevelType w:val="hybridMultilevel"/>
    <w:tmpl w:val="12C8D30C"/>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184370"/>
    <w:multiLevelType w:val="hybridMultilevel"/>
    <w:tmpl w:val="A5401420"/>
    <w:lvl w:ilvl="0" w:tplc="BE0EC8A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10"/>
  </w:num>
  <w:num w:numId="3">
    <w:abstractNumId w:val="12"/>
  </w:num>
  <w:num w:numId="4">
    <w:abstractNumId w:val="1"/>
  </w:num>
  <w:num w:numId="5">
    <w:abstractNumId w:val="2"/>
  </w:num>
  <w:num w:numId="6">
    <w:abstractNumId w:val="4"/>
  </w:num>
  <w:num w:numId="7">
    <w:abstractNumId w:val="7"/>
  </w:num>
  <w:num w:numId="8">
    <w:abstractNumId w:val="16"/>
  </w:num>
  <w:num w:numId="9">
    <w:abstractNumId w:val="14"/>
  </w:num>
  <w:num w:numId="10">
    <w:abstractNumId w:val="5"/>
  </w:num>
  <w:num w:numId="11">
    <w:abstractNumId w:val="11"/>
  </w:num>
  <w:num w:numId="12">
    <w:abstractNumId w:val="20"/>
  </w:num>
  <w:num w:numId="13">
    <w:abstractNumId w:val="0"/>
  </w:num>
  <w:num w:numId="14">
    <w:abstractNumId w:val="8"/>
  </w:num>
  <w:num w:numId="15">
    <w:abstractNumId w:val="17"/>
  </w:num>
  <w:num w:numId="16">
    <w:abstractNumId w:val="9"/>
  </w:num>
  <w:num w:numId="17">
    <w:abstractNumId w:val="3"/>
  </w:num>
  <w:num w:numId="18">
    <w:abstractNumId w:val="6"/>
  </w:num>
  <w:num w:numId="19">
    <w:abstractNumId w:val="15"/>
  </w:num>
  <w:num w:numId="20">
    <w:abstractNumId w:val="21"/>
  </w:num>
  <w:num w:numId="21">
    <w:abstractNumId w:val="19"/>
  </w:num>
  <w:num w:numId="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E7"/>
    <w:rsid w:val="00003826"/>
    <w:rsid w:val="000135F5"/>
    <w:rsid w:val="000669ED"/>
    <w:rsid w:val="00080BA6"/>
    <w:rsid w:val="00084220"/>
    <w:rsid w:val="000A62DE"/>
    <w:rsid w:val="000B191E"/>
    <w:rsid w:val="000C6A20"/>
    <w:rsid w:val="001108E7"/>
    <w:rsid w:val="001905B2"/>
    <w:rsid w:val="00191FC7"/>
    <w:rsid w:val="001E4D71"/>
    <w:rsid w:val="001E72B8"/>
    <w:rsid w:val="002633C4"/>
    <w:rsid w:val="00287732"/>
    <w:rsid w:val="002D32DE"/>
    <w:rsid w:val="002D72F9"/>
    <w:rsid w:val="003104BA"/>
    <w:rsid w:val="003251D1"/>
    <w:rsid w:val="0033442A"/>
    <w:rsid w:val="00334FBD"/>
    <w:rsid w:val="00357CE5"/>
    <w:rsid w:val="00375E41"/>
    <w:rsid w:val="00391E78"/>
    <w:rsid w:val="003A7EA8"/>
    <w:rsid w:val="003C0902"/>
    <w:rsid w:val="003C7D55"/>
    <w:rsid w:val="00406C7E"/>
    <w:rsid w:val="0041340C"/>
    <w:rsid w:val="00436A8F"/>
    <w:rsid w:val="0052159D"/>
    <w:rsid w:val="00554C2C"/>
    <w:rsid w:val="00556A41"/>
    <w:rsid w:val="00576D64"/>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B4C31"/>
    <w:rsid w:val="007C31B5"/>
    <w:rsid w:val="007D5637"/>
    <w:rsid w:val="00882B2A"/>
    <w:rsid w:val="008A6541"/>
    <w:rsid w:val="008D27EF"/>
    <w:rsid w:val="008F1609"/>
    <w:rsid w:val="008F465C"/>
    <w:rsid w:val="00910CB0"/>
    <w:rsid w:val="009259CF"/>
    <w:rsid w:val="009C5932"/>
    <w:rsid w:val="009D19D4"/>
    <w:rsid w:val="00A06FD0"/>
    <w:rsid w:val="00A16D68"/>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45B8B"/>
    <w:rsid w:val="00C87F52"/>
    <w:rsid w:val="00C90EB9"/>
    <w:rsid w:val="00CA70AC"/>
    <w:rsid w:val="00CB661F"/>
    <w:rsid w:val="00CF723E"/>
    <w:rsid w:val="00CF76F8"/>
    <w:rsid w:val="00D04CA5"/>
    <w:rsid w:val="00D04CCD"/>
    <w:rsid w:val="00D2257D"/>
    <w:rsid w:val="00D317C8"/>
    <w:rsid w:val="00D34A70"/>
    <w:rsid w:val="00D4139B"/>
    <w:rsid w:val="00D51F4C"/>
    <w:rsid w:val="00D84524"/>
    <w:rsid w:val="00DD03C4"/>
    <w:rsid w:val="00DF0D6A"/>
    <w:rsid w:val="00DF1B43"/>
    <w:rsid w:val="00E00AA3"/>
    <w:rsid w:val="00E56C55"/>
    <w:rsid w:val="00E954E9"/>
    <w:rsid w:val="00EA2F09"/>
    <w:rsid w:val="00ED1E27"/>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E704BC2-204A-45ED-81FF-A640292C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5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 w:type="paragraph" w:customStyle="1" w:styleId="VECCIBody">
    <w:name w:val="VECCI Body"/>
    <w:basedOn w:val="Normal"/>
    <w:qFormat/>
    <w:rsid w:val="001108E7"/>
    <w:pPr>
      <w:suppressAutoHyphens w:val="0"/>
      <w:spacing w:line="260" w:lineRule="exact"/>
    </w:pPr>
    <w:rPr>
      <w:rFonts w:ascii="Arial Narrow" w:hAnsi="Arial Narrow" w:cstheme="minorBidi"/>
      <w:color w:val="000000" w:themeColor="text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1254</Words>
  <Characters>7153</Characters>
  <DocSecurity>0</DocSecurity>
  <Lines>59</Lines>
  <Paragraphs>16</Paragraphs>
  <ScaleCrop>false</ScaleCrop>
  <HeadingPairs>
    <vt:vector size="2" baseType="variant">
      <vt:variant>
        <vt:lpstr>Title</vt:lpstr>
      </vt:variant>
      <vt:variant>
        <vt:i4>1</vt:i4>
      </vt:variant>
    </vt:vector>
  </HeadingPairs>
  <LinksUpToDate>false</LinksUpToDate>
  <CharactersWithSpaces>8391</CharactersWithSpaces>
  <SharedDoc>false</SharedDoc>
  <HyperlinksChanged>false</HyperlinksChanged>
</Properties>
</file>