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HUMAN RESOURCES 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Human Resources 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Oversee Recruitment and Selection - including permanent, temporary, fixed term and contractor arrangements.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Manage the Annual Performance Review process.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Manage payroll and all associated salary administration functions, including HR budget.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Ensure compliance with all industrial relations legislation across all aspects of HR.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Update existing HR policies on an annual basis.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Develop and implement health and safety and EO policy and procedure to ensure compliance with relevant legislation.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Develop, implement and conduct the annual Employee Benefits and Remuneration Framework reviews.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Develop, review and implement staff induction and separation programs.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Identify and implement relevant learning and development initiatives.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Review and coordinate annual staff satisfaction surveys.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Oversee performance, disciplinary and termination related matters.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Lead and manage the HR team to deliver the objectives outlined in the business plan and ensure all tasks, activities and services are undertaken in a professional, accurate and responsive manner.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Monitor individual and team performance and workload and take action to address learning and development needs and performance issues.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Provide a safe, healthy and hazard free environment for staff, and ensure both employer and employee obligations are met by way of appropriate policies, procedures and guidelines.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Manage key projects as directed by the CEO.</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Degree</w:t>
            </w:r>
            <w:r>
              <w:rPr>
                <w:rFonts w:ascii="Arial" w:hAnsi="Arial" w:cs="Arial"/>
              </w:rPr>
              <w:t xml:space="preserve"> in Human Resources Management </w:t>
            </w:r>
            <w:r>
              <w:rPr>
                <w:rFonts w:ascii="Arial" w:hAnsi="Arial" w:cs="Arial"/>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and verbal communication skills.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organisational management skills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Strong presentation and facilitation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Human Resources Manager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8FD5A01" wp14:editId="1A72AB29">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02CF9"/>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42D4F"/>
    <w:rsid w:val="00746876"/>
    <w:rsid w:val="00757841"/>
    <w:rsid w:val="0077449D"/>
    <w:rsid w:val="007749B6"/>
    <w:rsid w:val="0077722F"/>
    <w:rsid w:val="007B4C31"/>
    <w:rsid w:val="007C31B5"/>
    <w:rsid w:val="00872137"/>
    <w:rsid w:val="00894398"/>
    <w:rsid w:val="008D27EF"/>
    <w:rsid w:val="008F0FB4"/>
    <w:rsid w:val="008F1609"/>
    <w:rsid w:val="00910CB0"/>
    <w:rsid w:val="009259CF"/>
    <w:rsid w:val="00933E6E"/>
    <w:rsid w:val="00935C5A"/>
    <w:rsid w:val="00982327"/>
    <w:rsid w:val="009C5932"/>
    <w:rsid w:val="009D19D4"/>
    <w:rsid w:val="00A06FD0"/>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D3B5D"/>
    <w:rsid w:val="00CF723E"/>
    <w:rsid w:val="00CF76F8"/>
    <w:rsid w:val="00D04CA5"/>
    <w:rsid w:val="00D04CCD"/>
    <w:rsid w:val="00D11E2A"/>
    <w:rsid w:val="00D2019E"/>
    <w:rsid w:val="00D2257D"/>
    <w:rsid w:val="00D317C8"/>
    <w:rsid w:val="00D31C1E"/>
    <w:rsid w:val="00D34A70"/>
    <w:rsid w:val="00D51F4C"/>
    <w:rsid w:val="00D84524"/>
    <w:rsid w:val="00DD03C4"/>
    <w:rsid w:val="00DF0D6A"/>
    <w:rsid w:val="00DF1B43"/>
    <w:rsid w:val="00E00AA3"/>
    <w:rsid w:val="00E406E5"/>
    <w:rsid w:val="00E559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716</Words>
  <Characters>4087</Characters>
  <DocSecurity>0</DocSecurity>
  <Lines>34</Lines>
  <Paragraphs>9</Paragraphs>
  <ScaleCrop>false</ScaleCrop>
  <HeadingPairs>
    <vt:vector size="2" baseType="variant">
      <vt:variant>
        <vt:lpstr>Title</vt:lpstr>
      </vt:variant>
      <vt:variant>
        <vt:i4>1</vt:i4>
      </vt:variant>
    </vt:vector>
  </HeadingPairs>
  <LinksUpToDate>false</LinksUpToDate>
  <CharactersWithSpaces>4794</CharactersWithSpaces>
  <SharedDoc>false</SharedDoc>
  <HyperlinksChanged>false</HyperlinksChanged>
</Properties>
</file>